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CF" w:rsidRPr="00CE4FE9" w:rsidRDefault="002F2ACF">
      <w:pPr>
        <w:framePr w:w="11906" w:h="393" w:hRule="exact" w:hSpace="141" w:wrap="around" w:vAnchor="text" w:hAnchor="page" w:x="1" w:y="15275"/>
        <w:shd w:val="clear" w:color="auto" w:fill="FF0000"/>
        <w:spacing w:line="360" w:lineRule="auto"/>
        <w:rPr>
          <w:color w:val="000000"/>
          <w:lang w:val="en-US"/>
        </w:rPr>
      </w:pPr>
    </w:p>
    <w:p w:rsidR="002F2ACF" w:rsidRPr="00CE4FE9" w:rsidRDefault="002F2ACF">
      <w:pPr>
        <w:framePr w:w="11906" w:h="393" w:hRule="exact" w:hSpace="141" w:wrap="around" w:vAnchor="text" w:hAnchor="page" w:x="1" w:y="15275"/>
        <w:shd w:val="clear" w:color="auto" w:fill="FF0000"/>
        <w:spacing w:line="360" w:lineRule="auto"/>
        <w:rPr>
          <w:color w:val="000000"/>
          <w:lang w:val="en-US"/>
        </w:rPr>
      </w:pPr>
    </w:p>
    <w:p w:rsidR="002F2ACF" w:rsidRPr="00CE4FE9" w:rsidRDefault="002F2ACF">
      <w:pPr>
        <w:framePr w:w="11906" w:h="263" w:hRule="exact" w:hSpace="141" w:wrap="around" w:vAnchor="text" w:hAnchor="page" w:x="1" w:y="15571"/>
        <w:shd w:val="clear" w:color="auto" w:fill="FF0000"/>
        <w:spacing w:line="360" w:lineRule="auto"/>
        <w:rPr>
          <w:color w:val="000000"/>
          <w:lang w:val="en-US"/>
        </w:rPr>
      </w:pPr>
    </w:p>
    <w:p w:rsidR="004D1164" w:rsidRPr="005F7381" w:rsidRDefault="002F2ACF" w:rsidP="00430B5C">
      <w:pPr>
        <w:spacing w:line="360" w:lineRule="auto"/>
        <w:ind w:right="140"/>
        <w:jc w:val="right"/>
        <w:outlineLvl w:val="0"/>
        <w:rPr>
          <w:color w:val="000000"/>
          <w:lang w:val="en-US"/>
        </w:rPr>
      </w:pPr>
      <w:r w:rsidRPr="005F7381">
        <w:rPr>
          <w:color w:val="000000"/>
          <w:lang w:val="en-US"/>
        </w:rPr>
        <w:t xml:space="preserve">Hamburg, </w:t>
      </w:r>
      <w:r w:rsidR="00184CA5">
        <w:rPr>
          <w:color w:val="000000"/>
          <w:lang w:val="en-US"/>
        </w:rPr>
        <w:t>June 2013</w:t>
      </w:r>
    </w:p>
    <w:p w:rsidR="00184CA5" w:rsidRDefault="00184CA5" w:rsidP="005F7381">
      <w:pPr>
        <w:tabs>
          <w:tab w:val="left" w:pos="0"/>
        </w:tabs>
        <w:spacing w:line="360" w:lineRule="auto"/>
        <w:ind w:right="-1"/>
        <w:rPr>
          <w:color w:val="000000"/>
          <w:lang w:val="en-US"/>
        </w:rPr>
      </w:pPr>
    </w:p>
    <w:p w:rsidR="00184CA5" w:rsidRDefault="00184CA5" w:rsidP="00184CA5">
      <w:pPr>
        <w:spacing w:line="360" w:lineRule="auto"/>
        <w:ind w:right="1676"/>
        <w:outlineLvl w:val="0"/>
        <w:rPr>
          <w:b/>
          <w:bCs/>
          <w:sz w:val="28"/>
          <w:szCs w:val="28"/>
          <w:lang w:val="en-US"/>
        </w:rPr>
      </w:pPr>
      <w:r>
        <w:rPr>
          <w:b/>
          <w:bCs/>
          <w:sz w:val="28"/>
          <w:szCs w:val="28"/>
          <w:lang w:val="en-US"/>
        </w:rPr>
        <w:t xml:space="preserve">POPAI </w:t>
      </w:r>
      <w:r w:rsidR="008B6B68">
        <w:rPr>
          <w:b/>
          <w:bCs/>
          <w:sz w:val="28"/>
          <w:szCs w:val="28"/>
          <w:lang w:val="en-US"/>
        </w:rPr>
        <w:t xml:space="preserve"> </w:t>
      </w:r>
      <w:r>
        <w:rPr>
          <w:b/>
          <w:bCs/>
          <w:sz w:val="28"/>
          <w:szCs w:val="28"/>
          <w:lang w:val="en-US"/>
        </w:rPr>
        <w:t>Award for tesa</w:t>
      </w:r>
    </w:p>
    <w:p w:rsidR="00184CA5" w:rsidRDefault="00184CA5" w:rsidP="00184CA5">
      <w:pPr>
        <w:spacing w:line="360" w:lineRule="auto"/>
        <w:ind w:right="1676"/>
        <w:outlineLvl w:val="0"/>
        <w:rPr>
          <w:b/>
          <w:bCs/>
          <w:sz w:val="28"/>
          <w:szCs w:val="28"/>
          <w:lang w:val="en-US"/>
        </w:rPr>
      </w:pPr>
    </w:p>
    <w:p w:rsidR="00184CA5" w:rsidRPr="00184CA5" w:rsidRDefault="00184CA5" w:rsidP="00184CA5">
      <w:pPr>
        <w:spacing w:line="360" w:lineRule="auto"/>
        <w:ind w:right="1676"/>
        <w:outlineLvl w:val="0"/>
        <w:rPr>
          <w:lang w:val="en-US"/>
        </w:rPr>
      </w:pPr>
      <w:r w:rsidRPr="00271670">
        <w:rPr>
          <w:b/>
          <w:bCs/>
          <w:sz w:val="28"/>
          <w:szCs w:val="28"/>
          <w:lang w:val="en-US"/>
        </w:rPr>
        <w:t>Award-winning design</w:t>
      </w:r>
      <w:r w:rsidRPr="00184CA5">
        <w:rPr>
          <w:b/>
          <w:bCs/>
          <w:sz w:val="28"/>
          <w:szCs w:val="28"/>
          <w:lang w:val="en-US"/>
        </w:rPr>
        <w:t xml:space="preserve"> </w:t>
      </w:r>
    </w:p>
    <w:p w:rsidR="00184CA5" w:rsidRPr="00184CA5" w:rsidRDefault="00184CA5" w:rsidP="00184CA5">
      <w:pPr>
        <w:spacing w:line="360" w:lineRule="auto"/>
        <w:ind w:right="1676"/>
        <w:rPr>
          <w:lang w:val="en-US"/>
        </w:rPr>
      </w:pPr>
      <w:r w:rsidRPr="00271670">
        <w:rPr>
          <w:lang w:val="en-US"/>
        </w:rPr>
        <w:t>A good POS design and innovative forms of presentation are meant to help consumers select the right products.</w:t>
      </w:r>
      <w:r w:rsidRPr="00184CA5">
        <w:rPr>
          <w:lang w:val="en-US"/>
        </w:rPr>
        <w:t xml:space="preserve"> </w:t>
      </w:r>
      <w:r w:rsidRPr="00271670">
        <w:rPr>
          <w:lang w:val="en-US"/>
        </w:rPr>
        <w:t>The “shelf frame” in the sanitary departments of building supply and DIY stores not only attracts glances from consumers.</w:t>
      </w:r>
      <w:r w:rsidRPr="00184CA5">
        <w:rPr>
          <w:lang w:val="en-US"/>
        </w:rPr>
        <w:t xml:space="preserve"> </w:t>
      </w:r>
      <w:r w:rsidRPr="00271670">
        <w:rPr>
          <w:lang w:val="en-US"/>
        </w:rPr>
        <w:t>Experts are also ecstatic about the new premium shelf for presenting self-adhesive bathroom hooks and storage systems.</w:t>
      </w:r>
      <w:r w:rsidRPr="00184CA5">
        <w:rPr>
          <w:lang w:val="en-US"/>
        </w:rPr>
        <w:t xml:space="preserve"> </w:t>
      </w:r>
      <w:r w:rsidRPr="00271670">
        <w:rPr>
          <w:lang w:val="en-US"/>
        </w:rPr>
        <w:t xml:space="preserve">After winning the Gold Superstar award at </w:t>
      </w:r>
      <w:proofErr w:type="spellStart"/>
      <w:r w:rsidRPr="00271670">
        <w:rPr>
          <w:lang w:val="en-US"/>
        </w:rPr>
        <w:t>Viscom</w:t>
      </w:r>
      <w:proofErr w:type="spellEnd"/>
      <w:r w:rsidRPr="00271670">
        <w:rPr>
          <w:lang w:val="en-US"/>
        </w:rPr>
        <w:t xml:space="preserve"> 2012 in Frankfurt, the “shelf frame” has now impressed the international POPAI (Point of Purchase Advertising International) association as a successful example of a “silent seller” at the point of sale.</w:t>
      </w:r>
      <w:r w:rsidRPr="00184CA5">
        <w:rPr>
          <w:lang w:val="en-US"/>
        </w:rPr>
        <w:t xml:space="preserve"> </w:t>
      </w:r>
      <w:r w:rsidRPr="00271670">
        <w:rPr>
          <w:lang w:val="en-US"/>
        </w:rPr>
        <w:t>On June 13, 2013, tesa and the other service providers involved were awarded the coveted POPAI Bronze Award at a festive gala in Paris.</w:t>
      </w:r>
      <w:r w:rsidRPr="00184CA5">
        <w:rPr>
          <w:lang w:val="en-US"/>
        </w:rPr>
        <w:t xml:space="preserve"> </w:t>
      </w:r>
    </w:p>
    <w:p w:rsidR="00184CA5" w:rsidRPr="00184CA5" w:rsidRDefault="00184CA5" w:rsidP="00184CA5">
      <w:pPr>
        <w:spacing w:line="360" w:lineRule="auto"/>
        <w:ind w:right="1676"/>
        <w:rPr>
          <w:lang w:val="en-US"/>
        </w:rPr>
      </w:pPr>
    </w:p>
    <w:p w:rsidR="00184CA5" w:rsidRPr="00184CA5" w:rsidRDefault="00184CA5" w:rsidP="00184CA5">
      <w:pPr>
        <w:spacing w:line="360" w:lineRule="auto"/>
        <w:ind w:right="1676"/>
        <w:outlineLvl w:val="0"/>
        <w:rPr>
          <w:lang w:val="en-US"/>
        </w:rPr>
      </w:pPr>
      <w:r w:rsidRPr="00271670">
        <w:rPr>
          <w:b/>
          <w:bCs/>
          <w:lang w:val="en-US"/>
        </w:rPr>
        <w:t xml:space="preserve">The </w:t>
      </w:r>
      <w:proofErr w:type="spellStart"/>
      <w:r w:rsidRPr="00271670">
        <w:rPr>
          <w:b/>
          <w:bCs/>
          <w:lang w:val="en-US"/>
        </w:rPr>
        <w:t>premiere</w:t>
      </w:r>
      <w:proofErr w:type="spellEnd"/>
      <w:r w:rsidRPr="00271670">
        <w:rPr>
          <w:b/>
          <w:bCs/>
          <w:lang w:val="en-US"/>
        </w:rPr>
        <w:t xml:space="preserve"> league in the “Home and Garden” segment</w:t>
      </w:r>
      <w:r w:rsidRPr="00184CA5">
        <w:rPr>
          <w:b/>
          <w:bCs/>
          <w:lang w:val="en-US"/>
        </w:rPr>
        <w:t xml:space="preserve"> </w:t>
      </w:r>
    </w:p>
    <w:p w:rsidR="00184CA5" w:rsidRPr="00184CA5" w:rsidRDefault="00184CA5" w:rsidP="00184CA5">
      <w:pPr>
        <w:spacing w:line="360" w:lineRule="auto"/>
        <w:ind w:right="1676"/>
        <w:rPr>
          <w:lang w:val="en-US"/>
        </w:rPr>
      </w:pPr>
      <w:r w:rsidRPr="00271670">
        <w:rPr>
          <w:lang w:val="en-US"/>
        </w:rPr>
        <w:t>The POPAI association, which was founded in the United States in 1936, works at the international level to advocate the interests of industry, retailers, and service providers in the area of retail marketing.</w:t>
      </w:r>
      <w:r w:rsidRPr="00184CA5">
        <w:rPr>
          <w:lang w:val="en-US"/>
        </w:rPr>
        <w:t xml:space="preserve"> </w:t>
      </w:r>
      <w:r w:rsidRPr="00271670">
        <w:rPr>
          <w:lang w:val="en-US"/>
        </w:rPr>
        <w:t xml:space="preserve">The awards, which the non-profit organization has </w:t>
      </w:r>
      <w:r w:rsidRPr="00271670">
        <w:rPr>
          <w:lang w:val="en-US"/>
        </w:rPr>
        <w:lastRenderedPageBreak/>
        <w:t>presented each year since 2003, puts exemplary projects in the limelight to emphasize the excellence and expertise of all involved parties.</w:t>
      </w:r>
      <w:r w:rsidRPr="00184CA5">
        <w:rPr>
          <w:lang w:val="en-US"/>
        </w:rPr>
        <w:t xml:space="preserve"> </w:t>
      </w:r>
      <w:r w:rsidRPr="00271670">
        <w:rPr>
          <w:lang w:val="en-US"/>
        </w:rPr>
        <w:t>In 2013, the high-ranking jury evaluated 250 submissions in 42 categories, with a focus on quality, aesthetics and design, originality, and innovative strength.</w:t>
      </w:r>
      <w:r w:rsidRPr="00184CA5">
        <w:rPr>
          <w:lang w:val="en-US"/>
        </w:rPr>
        <w:t xml:space="preserve"> </w:t>
      </w:r>
      <w:r w:rsidRPr="00271670">
        <w:rPr>
          <w:lang w:val="en-US"/>
        </w:rPr>
        <w:t xml:space="preserve">“We are extremely delighted to have the opportunity to play in the </w:t>
      </w:r>
      <w:proofErr w:type="spellStart"/>
      <w:r w:rsidRPr="00271670">
        <w:rPr>
          <w:lang w:val="en-US"/>
        </w:rPr>
        <w:t>premiere</w:t>
      </w:r>
      <w:proofErr w:type="spellEnd"/>
      <w:r w:rsidRPr="00271670">
        <w:rPr>
          <w:lang w:val="en-US"/>
        </w:rPr>
        <w:t xml:space="preserve"> league in the ‘Home and Garden’ segment,” says Ovid Westermann, who as the international marketing service manager, helped to develop and launch the new shelf system.</w:t>
      </w:r>
      <w:r w:rsidRPr="00184CA5">
        <w:rPr>
          <w:lang w:val="en-US"/>
        </w:rPr>
        <w:t xml:space="preserve">        </w:t>
      </w:r>
    </w:p>
    <w:p w:rsidR="00184CA5" w:rsidRPr="00184CA5" w:rsidRDefault="00184CA5" w:rsidP="00184CA5">
      <w:pPr>
        <w:spacing w:line="360" w:lineRule="auto"/>
        <w:ind w:right="1676"/>
        <w:rPr>
          <w:lang w:val="en-US"/>
        </w:rPr>
      </w:pPr>
    </w:p>
    <w:p w:rsidR="00184CA5" w:rsidRPr="00184CA5" w:rsidRDefault="00184CA5" w:rsidP="00184CA5">
      <w:pPr>
        <w:spacing w:line="360" w:lineRule="auto"/>
        <w:ind w:right="1676"/>
        <w:outlineLvl w:val="0"/>
        <w:rPr>
          <w:lang w:val="en-US"/>
        </w:rPr>
      </w:pPr>
      <w:r w:rsidRPr="00271670">
        <w:rPr>
          <w:b/>
          <w:bCs/>
          <w:lang w:val="en-US"/>
        </w:rPr>
        <w:t>Well-constructed all around</w:t>
      </w:r>
      <w:r w:rsidRPr="00184CA5">
        <w:rPr>
          <w:b/>
          <w:bCs/>
          <w:lang w:val="en-US"/>
        </w:rPr>
        <w:t xml:space="preserve"> </w:t>
      </w:r>
    </w:p>
    <w:p w:rsidR="00184CA5" w:rsidRPr="00184CA5" w:rsidRDefault="00184CA5" w:rsidP="00184CA5">
      <w:pPr>
        <w:spacing w:line="360" w:lineRule="auto"/>
        <w:ind w:right="1676"/>
        <w:rPr>
          <w:lang w:val="en-US"/>
        </w:rPr>
      </w:pPr>
      <w:r w:rsidRPr="00271670">
        <w:rPr>
          <w:lang w:val="en-US"/>
        </w:rPr>
        <w:t>The “shelf frame” was particularly able to impress with its spacious communication surfaces, which allow the content to be swapped out quickly and easily as necessary.</w:t>
      </w:r>
      <w:r w:rsidRPr="00184CA5">
        <w:rPr>
          <w:lang w:val="en-US"/>
        </w:rPr>
        <w:t xml:space="preserve"> </w:t>
      </w:r>
      <w:r w:rsidRPr="00271670">
        <w:rPr>
          <w:lang w:val="en-US"/>
        </w:rPr>
        <w:t>A special feature is the diagonal frame, which doubles the space on the sides.</w:t>
      </w:r>
      <w:r w:rsidRPr="00184CA5">
        <w:rPr>
          <w:lang w:val="en-US"/>
        </w:rPr>
        <w:t xml:space="preserve"> </w:t>
      </w:r>
      <w:r w:rsidRPr="00271670">
        <w:rPr>
          <w:lang w:val="en-US"/>
        </w:rPr>
        <w:t>The background lighting in various colors made from LED strips is also an eye-catcher.</w:t>
      </w:r>
      <w:r w:rsidRPr="00184CA5">
        <w:rPr>
          <w:lang w:val="en-US"/>
        </w:rPr>
        <w:t xml:space="preserve"> </w:t>
      </w:r>
      <w:r w:rsidRPr="00271670">
        <w:rPr>
          <w:lang w:val="en-US"/>
        </w:rPr>
        <w:t>The lighting clearly separates the individual product categories from each other and provides consumers with quick and easy orientation.</w:t>
      </w:r>
      <w:r w:rsidRPr="00184CA5">
        <w:rPr>
          <w:lang w:val="en-US"/>
        </w:rPr>
        <w:t xml:space="preserve"> </w:t>
      </w:r>
      <w:r w:rsidRPr="00271670">
        <w:rPr>
          <w:lang w:val="en-US"/>
        </w:rPr>
        <w:t>The shelf also has an integrated, movable sample board made of acrylic.</w:t>
      </w:r>
      <w:r w:rsidRPr="00184CA5">
        <w:rPr>
          <w:lang w:val="en-US"/>
        </w:rPr>
        <w:t xml:space="preserve"> </w:t>
      </w:r>
      <w:r w:rsidRPr="00271670">
        <w:rPr>
          <w:lang w:val="en-US"/>
        </w:rPr>
        <w:t>Various hooks demonstrate their features on the so-called “slider”, thus allowing the products to be touched and experienced.</w:t>
      </w:r>
      <w:r w:rsidRPr="00184CA5">
        <w:rPr>
          <w:lang w:val="en-US"/>
        </w:rPr>
        <w:t xml:space="preserve"> </w:t>
      </w:r>
      <w:r w:rsidRPr="00271670">
        <w:rPr>
          <w:lang w:val="en-US"/>
        </w:rPr>
        <w:t>The shelf also has an LCD monitor to show POS videos.</w:t>
      </w:r>
      <w:r w:rsidRPr="00184CA5">
        <w:rPr>
          <w:lang w:val="en-US"/>
        </w:rPr>
        <w:t xml:space="preserve"> </w:t>
      </w:r>
    </w:p>
    <w:p w:rsidR="00184CA5" w:rsidRPr="00184CA5" w:rsidRDefault="00184CA5" w:rsidP="00184CA5">
      <w:pPr>
        <w:spacing w:line="360" w:lineRule="auto"/>
        <w:ind w:right="1676"/>
        <w:rPr>
          <w:lang w:val="en-US"/>
        </w:rPr>
      </w:pPr>
    </w:p>
    <w:p w:rsidR="00184CA5" w:rsidRDefault="00184CA5" w:rsidP="005F7381">
      <w:pPr>
        <w:tabs>
          <w:tab w:val="left" w:pos="0"/>
        </w:tabs>
        <w:spacing w:line="360" w:lineRule="auto"/>
        <w:ind w:right="-1"/>
        <w:rPr>
          <w:color w:val="000000"/>
          <w:lang w:val="en-US"/>
        </w:rPr>
      </w:pPr>
    </w:p>
    <w:p w:rsidR="00D60686" w:rsidRPr="005F7381" w:rsidRDefault="009D3038" w:rsidP="005F7381">
      <w:pPr>
        <w:tabs>
          <w:tab w:val="left" w:pos="0"/>
        </w:tabs>
        <w:spacing w:line="360" w:lineRule="auto"/>
        <w:ind w:right="-1"/>
        <w:rPr>
          <w:color w:val="000000"/>
          <w:lang w:val="en-US"/>
        </w:rPr>
      </w:pPr>
      <w:r w:rsidRPr="005F7381">
        <w:rPr>
          <w:color w:val="000000"/>
          <w:lang w:val="en-US"/>
        </w:rPr>
        <w:tab/>
      </w:r>
    </w:p>
    <w:p w:rsidR="0065105F" w:rsidRPr="005F7381" w:rsidRDefault="0065105F" w:rsidP="00EF3E4C">
      <w:pPr>
        <w:tabs>
          <w:tab w:val="left" w:pos="0"/>
        </w:tabs>
        <w:spacing w:line="360" w:lineRule="auto"/>
        <w:ind w:right="-1"/>
        <w:rPr>
          <w:color w:val="000000"/>
          <w:lang w:val="en-US"/>
        </w:rPr>
      </w:pPr>
    </w:p>
    <w:p w:rsidR="00EF3E4C" w:rsidRPr="004925F4" w:rsidRDefault="00EF3E4C" w:rsidP="00430B5C">
      <w:pPr>
        <w:tabs>
          <w:tab w:val="left" w:pos="0"/>
          <w:tab w:val="left" w:pos="7370"/>
        </w:tabs>
        <w:spacing w:line="360" w:lineRule="auto"/>
        <w:ind w:right="-1"/>
        <w:outlineLvl w:val="0"/>
        <w:rPr>
          <w:b/>
          <w:bCs/>
          <w:lang w:val="en-US"/>
        </w:rPr>
      </w:pPr>
      <w:r>
        <w:rPr>
          <w:b/>
          <w:bCs/>
          <w:lang w:val="en-US"/>
        </w:rPr>
        <w:lastRenderedPageBreak/>
        <w:t xml:space="preserve">Further </w:t>
      </w:r>
      <w:proofErr w:type="spellStart"/>
      <w:r>
        <w:rPr>
          <w:b/>
          <w:bCs/>
          <w:lang w:val="en-US"/>
        </w:rPr>
        <w:t>Informations</w:t>
      </w:r>
      <w:proofErr w:type="spellEnd"/>
      <w:r w:rsidRPr="004925F4">
        <w:rPr>
          <w:b/>
          <w:bCs/>
          <w:lang w:val="en-US"/>
        </w:rPr>
        <w:t>:</w:t>
      </w:r>
    </w:p>
    <w:p w:rsidR="00EF3E4C" w:rsidRPr="004925F4" w:rsidRDefault="00EF3E4C" w:rsidP="00EF3E4C">
      <w:pPr>
        <w:tabs>
          <w:tab w:val="left" w:pos="0"/>
          <w:tab w:val="left" w:pos="7370"/>
        </w:tabs>
        <w:spacing w:line="360" w:lineRule="auto"/>
        <w:ind w:right="-1"/>
        <w:rPr>
          <w:lang w:val="en-US"/>
        </w:rPr>
      </w:pPr>
    </w:p>
    <w:p w:rsidR="00EF3E4C" w:rsidRPr="004925F4" w:rsidRDefault="00EF3E4C" w:rsidP="00EF3E4C">
      <w:pPr>
        <w:tabs>
          <w:tab w:val="left" w:pos="0"/>
          <w:tab w:val="left" w:pos="7370"/>
        </w:tabs>
        <w:spacing w:line="360" w:lineRule="auto"/>
        <w:ind w:right="-1"/>
        <w:rPr>
          <w:b/>
          <w:bCs/>
          <w:lang w:val="en-US"/>
        </w:rPr>
      </w:pPr>
      <w:proofErr w:type="gramStart"/>
      <w:r w:rsidRPr="004925F4">
        <w:rPr>
          <w:b/>
          <w:bCs/>
          <w:lang w:val="en-US"/>
        </w:rPr>
        <w:t>tesa</w:t>
      </w:r>
      <w:proofErr w:type="gramEnd"/>
      <w:r w:rsidRPr="004925F4">
        <w:rPr>
          <w:b/>
          <w:bCs/>
          <w:lang w:val="en-US"/>
        </w:rPr>
        <w:t xml:space="preserve"> SE</w:t>
      </w:r>
    </w:p>
    <w:p w:rsidR="00EF3E4C" w:rsidRPr="004925F4" w:rsidRDefault="00184CA5" w:rsidP="00EF3E4C">
      <w:pPr>
        <w:tabs>
          <w:tab w:val="left" w:pos="0"/>
          <w:tab w:val="left" w:pos="7370"/>
        </w:tabs>
        <w:spacing w:line="360" w:lineRule="auto"/>
        <w:ind w:right="-1"/>
        <w:rPr>
          <w:bCs/>
          <w:lang w:val="en-US"/>
        </w:rPr>
      </w:pPr>
      <w:r>
        <w:rPr>
          <w:bCs/>
          <w:lang w:val="en-US"/>
        </w:rPr>
        <w:t>Ovid Westermann</w:t>
      </w:r>
      <w:r w:rsidR="00EF3E4C" w:rsidRPr="004925F4">
        <w:rPr>
          <w:bCs/>
          <w:lang w:val="en-US"/>
        </w:rPr>
        <w:t xml:space="preserve">– </w:t>
      </w:r>
      <w:r w:rsidR="00EF3E4C">
        <w:rPr>
          <w:bCs/>
          <w:lang w:val="en-US"/>
        </w:rPr>
        <w:t>International Shopper &amp; Costumer Marketing</w:t>
      </w:r>
    </w:p>
    <w:p w:rsidR="00EF3E4C" w:rsidRPr="008B6B68" w:rsidRDefault="00184CA5" w:rsidP="00EF3E4C">
      <w:pPr>
        <w:tabs>
          <w:tab w:val="left" w:pos="0"/>
          <w:tab w:val="left" w:pos="7370"/>
        </w:tabs>
        <w:spacing w:line="360" w:lineRule="auto"/>
        <w:ind w:right="-1"/>
        <w:rPr>
          <w:bCs/>
          <w:lang w:val="it-IT"/>
        </w:rPr>
      </w:pPr>
      <w:r w:rsidRPr="008B6B68">
        <w:rPr>
          <w:bCs/>
          <w:lang w:val="it-IT"/>
        </w:rPr>
        <w:t>Tel: +49(0)40 - 4909-5049</w:t>
      </w:r>
    </w:p>
    <w:p w:rsidR="00EF3E4C" w:rsidRPr="00184CA5" w:rsidRDefault="00EF3E4C" w:rsidP="00430B5C">
      <w:pPr>
        <w:tabs>
          <w:tab w:val="left" w:pos="0"/>
          <w:tab w:val="left" w:pos="7370"/>
        </w:tabs>
        <w:spacing w:line="360" w:lineRule="auto"/>
        <w:ind w:right="-1"/>
        <w:outlineLvl w:val="0"/>
        <w:rPr>
          <w:rStyle w:val="Hyperlink"/>
          <w:lang w:val="it-IT"/>
        </w:rPr>
      </w:pPr>
      <w:r w:rsidRPr="00184CA5">
        <w:rPr>
          <w:bCs/>
          <w:lang w:val="it-IT"/>
        </w:rPr>
        <w:t xml:space="preserve">E-Mail: </w:t>
      </w:r>
      <w:r w:rsidR="00353734">
        <w:fldChar w:fldCharType="begin"/>
      </w:r>
      <w:r w:rsidR="00353734" w:rsidRPr="008B6B68">
        <w:rPr>
          <w:lang w:val="it-IT"/>
        </w:rPr>
        <w:instrText>HYPERLINK "mailto:ovid.westermann@tesa.com"</w:instrText>
      </w:r>
      <w:r w:rsidR="00353734">
        <w:fldChar w:fldCharType="separate"/>
      </w:r>
      <w:r w:rsidR="00184CA5" w:rsidRPr="00241778">
        <w:rPr>
          <w:rStyle w:val="Hyperlink"/>
          <w:bCs/>
          <w:lang w:val="it-IT"/>
        </w:rPr>
        <w:t>ovid.westermann@tesa.com</w:t>
      </w:r>
      <w:r w:rsidR="00353734">
        <w:fldChar w:fldCharType="end"/>
      </w:r>
    </w:p>
    <w:p w:rsidR="00EF3E4C" w:rsidRPr="00184CA5" w:rsidRDefault="00EF3E4C" w:rsidP="00EF3E4C">
      <w:pPr>
        <w:tabs>
          <w:tab w:val="left" w:pos="0"/>
          <w:tab w:val="left" w:pos="7370"/>
        </w:tabs>
        <w:spacing w:line="360" w:lineRule="auto"/>
        <w:ind w:right="-1"/>
        <w:rPr>
          <w:rStyle w:val="Hyperlink"/>
          <w:bCs/>
          <w:lang w:val="it-IT"/>
        </w:rPr>
      </w:pPr>
    </w:p>
    <w:p w:rsidR="00EF3E4C" w:rsidRPr="00184CA5" w:rsidRDefault="00EF3E4C" w:rsidP="00EF3E4C">
      <w:pPr>
        <w:tabs>
          <w:tab w:val="left" w:pos="0"/>
          <w:tab w:val="left" w:pos="7370"/>
        </w:tabs>
        <w:spacing w:line="360" w:lineRule="auto"/>
        <w:ind w:right="-1"/>
        <w:rPr>
          <w:b/>
          <w:bCs/>
          <w:lang w:val="it-IT"/>
        </w:rPr>
      </w:pPr>
      <w:proofErr w:type="gramStart"/>
      <w:r w:rsidRPr="00184CA5">
        <w:rPr>
          <w:b/>
          <w:bCs/>
          <w:lang w:val="it-IT"/>
        </w:rPr>
        <w:t>tesa</w:t>
      </w:r>
      <w:proofErr w:type="gramEnd"/>
      <w:r w:rsidRPr="00184CA5">
        <w:rPr>
          <w:b/>
          <w:bCs/>
          <w:lang w:val="it-IT"/>
        </w:rPr>
        <w:t xml:space="preserve"> SE</w:t>
      </w:r>
    </w:p>
    <w:p w:rsidR="00EF3E4C" w:rsidRPr="00184CA5" w:rsidRDefault="00184CA5" w:rsidP="00430B5C">
      <w:pPr>
        <w:tabs>
          <w:tab w:val="left" w:pos="0"/>
          <w:tab w:val="left" w:pos="7370"/>
        </w:tabs>
        <w:spacing w:line="360" w:lineRule="auto"/>
        <w:ind w:right="-1"/>
        <w:outlineLvl w:val="0"/>
        <w:rPr>
          <w:bCs/>
          <w:lang w:val="it-IT"/>
        </w:rPr>
      </w:pPr>
      <w:r>
        <w:rPr>
          <w:bCs/>
          <w:lang w:val="it-IT"/>
        </w:rPr>
        <w:t xml:space="preserve">Eva Baumann – tesa Consumer &amp; </w:t>
      </w:r>
      <w:proofErr w:type="spellStart"/>
      <w:r>
        <w:rPr>
          <w:bCs/>
          <w:lang w:val="it-IT"/>
        </w:rPr>
        <w:t>Craftsmen</w:t>
      </w:r>
      <w:proofErr w:type="spellEnd"/>
    </w:p>
    <w:p w:rsidR="00EF3E4C" w:rsidRPr="00184CA5" w:rsidRDefault="00184CA5" w:rsidP="00EF3E4C">
      <w:pPr>
        <w:tabs>
          <w:tab w:val="left" w:pos="0"/>
          <w:tab w:val="left" w:pos="7370"/>
        </w:tabs>
        <w:spacing w:line="360" w:lineRule="auto"/>
        <w:ind w:right="-1"/>
        <w:rPr>
          <w:bCs/>
          <w:lang w:val="it-IT"/>
        </w:rPr>
      </w:pPr>
      <w:r>
        <w:rPr>
          <w:bCs/>
          <w:lang w:val="it-IT"/>
        </w:rPr>
        <w:t>Tel: +49</w:t>
      </w:r>
      <w:proofErr w:type="gramStart"/>
      <w:r>
        <w:rPr>
          <w:bCs/>
          <w:lang w:val="it-IT"/>
        </w:rPr>
        <w:t>(</w:t>
      </w:r>
      <w:proofErr w:type="gramEnd"/>
      <w:r>
        <w:rPr>
          <w:bCs/>
          <w:lang w:val="it-IT"/>
        </w:rPr>
        <w:t>0)40 - 4909-6380</w:t>
      </w:r>
    </w:p>
    <w:p w:rsidR="00EF3E4C" w:rsidRPr="00184CA5" w:rsidRDefault="00EF3E4C" w:rsidP="00430B5C">
      <w:pPr>
        <w:tabs>
          <w:tab w:val="left" w:pos="0"/>
          <w:tab w:val="left" w:pos="7370"/>
        </w:tabs>
        <w:spacing w:line="360" w:lineRule="auto"/>
        <w:ind w:right="-1"/>
        <w:outlineLvl w:val="0"/>
        <w:rPr>
          <w:bCs/>
          <w:lang w:val="it-IT"/>
        </w:rPr>
      </w:pPr>
      <w:r w:rsidRPr="00184CA5">
        <w:rPr>
          <w:bCs/>
          <w:lang w:val="it-IT"/>
        </w:rPr>
        <w:t xml:space="preserve">E-Mail: </w:t>
      </w:r>
      <w:hyperlink r:id="rId7" w:history="1">
        <w:r w:rsidR="00184CA5" w:rsidRPr="00241778">
          <w:rPr>
            <w:rStyle w:val="Hyperlink"/>
            <w:bCs/>
            <w:lang w:val="it-IT"/>
          </w:rPr>
          <w:t>eva.baumann@tesa.com</w:t>
        </w:r>
      </w:hyperlink>
    </w:p>
    <w:p w:rsidR="00CF1B88" w:rsidRPr="00184CA5" w:rsidRDefault="00CF1B88" w:rsidP="00EF3E4C">
      <w:pPr>
        <w:tabs>
          <w:tab w:val="left" w:pos="0"/>
        </w:tabs>
        <w:spacing w:line="360" w:lineRule="auto"/>
        <w:ind w:right="-1"/>
        <w:rPr>
          <w:lang w:val="it-IT"/>
        </w:rPr>
      </w:pPr>
    </w:p>
    <w:sectPr w:rsidR="00CF1B88" w:rsidRPr="00184CA5" w:rsidSect="0065105F">
      <w:headerReference w:type="even" r:id="rId8"/>
      <w:headerReference w:type="default" r:id="rId9"/>
      <w:headerReference w:type="first" r:id="rId10"/>
      <w:pgSz w:w="11906" w:h="16838"/>
      <w:pgMar w:top="2552" w:right="2268" w:bottom="1134" w:left="2268" w:header="1021"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5E" w:rsidRDefault="00173E5E">
      <w:r>
        <w:separator/>
      </w:r>
    </w:p>
  </w:endnote>
  <w:endnote w:type="continuationSeparator" w:id="0">
    <w:p w:rsidR="00173E5E" w:rsidRDefault="00173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5E" w:rsidRDefault="00173E5E">
      <w:r>
        <w:separator/>
      </w:r>
    </w:p>
  </w:footnote>
  <w:footnote w:type="continuationSeparator" w:id="0">
    <w:p w:rsidR="00173E5E" w:rsidRDefault="00173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61" w:rsidRDefault="00353734">
    <w:pPr>
      <w:pStyle w:val="Kopfzeile"/>
      <w:framePr w:wrap="around" w:vAnchor="text" w:hAnchor="margin" w:xAlign="center" w:y="1"/>
      <w:rPr>
        <w:rStyle w:val="Seitenzahl"/>
        <w:rFonts w:cs="Arial"/>
      </w:rPr>
    </w:pPr>
    <w:r>
      <w:rPr>
        <w:rStyle w:val="Seitenzahl"/>
        <w:rFonts w:cs="Arial"/>
      </w:rPr>
      <w:fldChar w:fldCharType="begin"/>
    </w:r>
    <w:r w:rsidR="00266E58">
      <w:rPr>
        <w:rStyle w:val="Seitenzahl"/>
        <w:rFonts w:cs="Arial"/>
      </w:rPr>
      <w:instrText>PAGE</w:instrText>
    </w:r>
    <w:r w:rsidR="004B0461">
      <w:rPr>
        <w:rStyle w:val="Seitenzahl"/>
        <w:rFonts w:cs="Arial"/>
      </w:rPr>
      <w:instrText xml:space="preserve">  </w:instrText>
    </w:r>
    <w:r>
      <w:rPr>
        <w:rStyle w:val="Seitenzahl"/>
        <w:rFonts w:cs="Arial"/>
      </w:rPr>
      <w:fldChar w:fldCharType="end"/>
    </w:r>
  </w:p>
  <w:p w:rsidR="004B0461" w:rsidRDefault="004B046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61" w:rsidRDefault="00353734">
    <w:pPr>
      <w:pStyle w:val="Kopfzeile"/>
      <w:framePr w:wrap="around" w:vAnchor="text" w:hAnchor="margin" w:xAlign="center" w:y="1"/>
      <w:rPr>
        <w:rStyle w:val="Seitenzahl"/>
        <w:rFonts w:cs="Arial"/>
      </w:rPr>
    </w:pPr>
    <w:r>
      <w:rPr>
        <w:rStyle w:val="Seitenzahl"/>
        <w:rFonts w:cs="Arial"/>
      </w:rPr>
      <w:fldChar w:fldCharType="begin"/>
    </w:r>
    <w:r w:rsidR="00266E58">
      <w:rPr>
        <w:rStyle w:val="Seitenzahl"/>
        <w:rFonts w:cs="Arial"/>
      </w:rPr>
      <w:instrText>PAGE</w:instrText>
    </w:r>
    <w:r w:rsidR="004B0461">
      <w:rPr>
        <w:rStyle w:val="Seitenzahl"/>
        <w:rFonts w:cs="Arial"/>
      </w:rPr>
      <w:instrText xml:space="preserve">  </w:instrText>
    </w:r>
    <w:r>
      <w:rPr>
        <w:rStyle w:val="Seitenzahl"/>
        <w:rFonts w:cs="Arial"/>
      </w:rPr>
      <w:fldChar w:fldCharType="separate"/>
    </w:r>
    <w:r w:rsidR="008B6B68">
      <w:rPr>
        <w:rStyle w:val="Seitenzahl"/>
        <w:rFonts w:cs="Arial"/>
        <w:noProof/>
      </w:rPr>
      <w:t>2</w:t>
    </w:r>
    <w:r>
      <w:rPr>
        <w:rStyle w:val="Seitenzahl"/>
        <w:rFonts w:cs="Arial"/>
      </w:rPr>
      <w:fldChar w:fldCharType="end"/>
    </w:r>
  </w:p>
  <w:p w:rsidR="004B0461" w:rsidRDefault="004B046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61" w:rsidRDefault="00430B5C">
    <w:pPr>
      <w:pStyle w:val="Kopfzeile"/>
    </w:pPr>
    <w:r>
      <w:rPr>
        <w:noProof/>
      </w:rPr>
      <w:drawing>
        <wp:anchor distT="0" distB="0" distL="114300" distR="114300" simplePos="0" relativeHeight="251657728" behindDoc="0" locked="0" layoutInCell="1" allowOverlap="1">
          <wp:simplePos x="0" y="0"/>
          <wp:positionH relativeFrom="column">
            <wp:posOffset>-706755</wp:posOffset>
          </wp:positionH>
          <wp:positionV relativeFrom="paragraph">
            <wp:posOffset>-85090</wp:posOffset>
          </wp:positionV>
          <wp:extent cx="5778500" cy="447040"/>
          <wp:effectExtent l="19050" t="0" r="0" b="0"/>
          <wp:wrapNone/>
          <wp:docPr id="1" name="Bild 3" descr="tesaSE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esaSE_lang"/>
                  <pic:cNvPicPr>
                    <a:picLocks noChangeAspect="1" noChangeArrowheads="1"/>
                  </pic:cNvPicPr>
                </pic:nvPicPr>
                <pic:blipFill>
                  <a:blip r:embed="rId1"/>
                  <a:srcRect/>
                  <a:stretch>
                    <a:fillRect/>
                  </a:stretch>
                </pic:blipFill>
                <pic:spPr bwMode="auto">
                  <a:xfrm>
                    <a:off x="0" y="0"/>
                    <a:ext cx="5778500" cy="447040"/>
                  </a:xfrm>
                  <a:prstGeom prst="rect">
                    <a:avLst/>
                  </a:prstGeom>
                  <a:noFill/>
                  <a:ln w="9525">
                    <a:noFill/>
                    <a:miter lim="800000"/>
                    <a:headEnd/>
                    <a:tailEnd/>
                  </a:ln>
                </pic:spPr>
              </pic:pic>
            </a:graphicData>
          </a:graphic>
        </wp:anchor>
      </w:drawing>
    </w:r>
  </w:p>
  <w:p w:rsidR="004B0461" w:rsidRDefault="004B0461">
    <w:pPr>
      <w:pStyle w:val="Kopfzeile"/>
    </w:pPr>
  </w:p>
  <w:p w:rsidR="004B0461" w:rsidRDefault="004B0461">
    <w:pPr>
      <w:pStyle w:val="Kopfzeile"/>
      <w:rPr>
        <w:sz w:val="16"/>
        <w:szCs w:val="16"/>
      </w:rPr>
    </w:pPr>
  </w:p>
  <w:p w:rsidR="004B0461" w:rsidRDefault="004B0461">
    <w:pPr>
      <w:pStyle w:val="Kopfzeile"/>
      <w:tabs>
        <w:tab w:val="clear" w:pos="4536"/>
        <w:tab w:val="clear" w:pos="9072"/>
        <w:tab w:val="left" w:pos="7513"/>
        <w:tab w:val="right" w:pos="9214"/>
      </w:tabs>
      <w:rPr>
        <w:sz w:val="16"/>
        <w:szCs w:val="16"/>
      </w:rPr>
    </w:pPr>
    <w:r>
      <w:tab/>
    </w:r>
  </w:p>
  <w:p w:rsidR="004B0461" w:rsidRDefault="004B0461">
    <w:pPr>
      <w:pStyle w:val="Kopfzeile"/>
      <w:tabs>
        <w:tab w:val="clear" w:pos="4536"/>
        <w:tab w:val="clear" w:pos="9072"/>
        <w:tab w:val="left" w:pos="5812"/>
        <w:tab w:val="left" w:pos="5954"/>
        <w:tab w:val="right" w:pos="9214"/>
      </w:tabs>
      <w:spacing w:line="360" w:lineRule="auto"/>
      <w:rPr>
        <w:sz w:val="12"/>
        <w:szCs w:val="12"/>
      </w:rPr>
    </w:pPr>
    <w:r>
      <w:tab/>
    </w:r>
    <w:r>
      <w:rPr>
        <w:sz w:val="12"/>
        <w:szCs w:val="12"/>
      </w:rPr>
      <w:t>Postfach 57 02 62</w:t>
    </w:r>
  </w:p>
  <w:p w:rsidR="004B0461" w:rsidRDefault="004B0461">
    <w:pPr>
      <w:pStyle w:val="Kopfzeile"/>
      <w:tabs>
        <w:tab w:val="clear" w:pos="4536"/>
        <w:tab w:val="clear" w:pos="9072"/>
        <w:tab w:val="left" w:pos="5812"/>
        <w:tab w:val="left" w:pos="5954"/>
        <w:tab w:val="left" w:pos="6096"/>
        <w:tab w:val="right" w:pos="9214"/>
      </w:tabs>
      <w:spacing w:line="360" w:lineRule="auto"/>
      <w:rPr>
        <w:sz w:val="12"/>
        <w:szCs w:val="12"/>
      </w:rPr>
    </w:pPr>
    <w:r>
      <w:rPr>
        <w:sz w:val="12"/>
        <w:szCs w:val="12"/>
      </w:rPr>
      <w:tab/>
      <w:t>22771 Hamburg</w:t>
    </w:r>
  </w:p>
  <w:p w:rsidR="004B0461" w:rsidRDefault="004B0461">
    <w:pPr>
      <w:pStyle w:val="Kopfzeile"/>
      <w:tabs>
        <w:tab w:val="clear" w:pos="4536"/>
        <w:tab w:val="clear" w:pos="9072"/>
        <w:tab w:val="left" w:pos="5812"/>
        <w:tab w:val="left" w:pos="5954"/>
        <w:tab w:val="left" w:pos="6521"/>
        <w:tab w:val="left" w:pos="7230"/>
      </w:tabs>
      <w:spacing w:line="360" w:lineRule="auto"/>
      <w:rPr>
        <w:sz w:val="12"/>
        <w:szCs w:val="12"/>
      </w:rPr>
    </w:pPr>
    <w:r>
      <w:rPr>
        <w:sz w:val="12"/>
        <w:szCs w:val="12"/>
      </w:rPr>
      <w:tab/>
      <w:t>Telefon +49 (0)40 4909 7384</w:t>
    </w:r>
  </w:p>
  <w:p w:rsidR="004B0461" w:rsidRDefault="004B0461">
    <w:pPr>
      <w:pStyle w:val="Kopfzeile"/>
      <w:tabs>
        <w:tab w:val="clear" w:pos="4536"/>
        <w:tab w:val="clear" w:pos="9072"/>
        <w:tab w:val="left" w:pos="5812"/>
        <w:tab w:val="left" w:pos="6096"/>
        <w:tab w:val="left" w:pos="6521"/>
        <w:tab w:val="left" w:pos="7230"/>
        <w:tab w:val="right" w:pos="7655"/>
      </w:tabs>
      <w:spacing w:line="360" w:lineRule="auto"/>
      <w:rPr>
        <w:sz w:val="12"/>
        <w:szCs w:val="12"/>
      </w:rPr>
    </w:pPr>
    <w:r>
      <w:rPr>
        <w:sz w:val="12"/>
        <w:szCs w:val="12"/>
      </w:rPr>
      <w:tab/>
      <w:t>Fax</w:t>
    </w:r>
    <w:r>
      <w:rPr>
        <w:sz w:val="12"/>
        <w:szCs w:val="12"/>
      </w:rPr>
      <w:tab/>
      <w:t>+49 (0)40 4909 2236</w:t>
    </w:r>
  </w:p>
  <w:p w:rsidR="004B0461" w:rsidRDefault="004B0461">
    <w:pPr>
      <w:pStyle w:val="Kopfzeile"/>
      <w:tabs>
        <w:tab w:val="clear" w:pos="4536"/>
        <w:tab w:val="clear" w:pos="9072"/>
        <w:tab w:val="left" w:pos="7513"/>
        <w:tab w:val="left" w:pos="8080"/>
        <w:tab w:val="right" w:pos="9214"/>
      </w:tabs>
      <w:rPr>
        <w:sz w:val="12"/>
        <w:szCs w:val="12"/>
      </w:rPr>
    </w:pPr>
  </w:p>
  <w:p w:rsidR="004B0461" w:rsidRDefault="004B0461">
    <w:pPr>
      <w:pStyle w:val="Kopfzeile"/>
      <w:tabs>
        <w:tab w:val="clear" w:pos="4536"/>
        <w:tab w:val="clear" w:pos="9072"/>
        <w:tab w:val="left" w:pos="7513"/>
        <w:tab w:val="left" w:pos="8080"/>
        <w:tab w:val="right" w:pos="9214"/>
      </w:tabs>
      <w:rPr>
        <w:sz w:val="12"/>
        <w:szCs w:val="12"/>
      </w:rPr>
    </w:pPr>
  </w:p>
  <w:p w:rsidR="004B0461" w:rsidRDefault="004B0461">
    <w:pPr>
      <w:pStyle w:val="Kopfzeile"/>
      <w:tabs>
        <w:tab w:val="clear" w:pos="4536"/>
        <w:tab w:val="clear" w:pos="9072"/>
        <w:tab w:val="left" w:pos="7513"/>
        <w:tab w:val="left" w:pos="8080"/>
        <w:tab w:val="right" w:pos="9214"/>
      </w:tabs>
      <w:rPr>
        <w:sz w:val="12"/>
        <w:szCs w:val="12"/>
      </w:rPr>
    </w:pPr>
  </w:p>
  <w:p w:rsidR="004B0461" w:rsidRDefault="004B0461">
    <w:pPr>
      <w:pStyle w:val="Kopfzeile"/>
      <w:tabs>
        <w:tab w:val="clear" w:pos="4536"/>
        <w:tab w:val="clear" w:pos="9072"/>
        <w:tab w:val="left" w:pos="7513"/>
        <w:tab w:val="left" w:pos="8080"/>
        <w:tab w:val="right" w:pos="9214"/>
      </w:tabs>
      <w:rPr>
        <w:sz w:val="12"/>
        <w:szCs w:val="12"/>
      </w:rPr>
    </w:pPr>
  </w:p>
  <w:p w:rsidR="004B0461" w:rsidRDefault="004B0461">
    <w:pPr>
      <w:pStyle w:val="Kopfzeile"/>
      <w:tabs>
        <w:tab w:val="clear" w:pos="4536"/>
        <w:tab w:val="clear" w:pos="9072"/>
        <w:tab w:val="left" w:pos="7513"/>
        <w:tab w:val="left" w:pos="8080"/>
        <w:tab w:val="right" w:pos="9214"/>
      </w:tabs>
      <w:rPr>
        <w:sz w:val="12"/>
        <w:szCs w:val="12"/>
      </w:rPr>
    </w:pPr>
  </w:p>
  <w:p w:rsidR="004B0461" w:rsidRDefault="004B046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54B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88441A"/>
    <w:lvl w:ilvl="0">
      <w:start w:val="1"/>
      <w:numFmt w:val="decimal"/>
      <w:lvlText w:val="%1."/>
      <w:lvlJc w:val="left"/>
      <w:pPr>
        <w:tabs>
          <w:tab w:val="num" w:pos="1492"/>
        </w:tabs>
        <w:ind w:left="1492" w:hanging="360"/>
      </w:pPr>
    </w:lvl>
  </w:abstractNum>
  <w:abstractNum w:abstractNumId="2">
    <w:nsid w:val="FFFFFF7D"/>
    <w:multiLevelType w:val="singleLevel"/>
    <w:tmpl w:val="E0EC632C"/>
    <w:lvl w:ilvl="0">
      <w:start w:val="1"/>
      <w:numFmt w:val="decimal"/>
      <w:lvlText w:val="%1."/>
      <w:lvlJc w:val="left"/>
      <w:pPr>
        <w:tabs>
          <w:tab w:val="num" w:pos="1209"/>
        </w:tabs>
        <w:ind w:left="1209" w:hanging="360"/>
      </w:pPr>
    </w:lvl>
  </w:abstractNum>
  <w:abstractNum w:abstractNumId="3">
    <w:nsid w:val="FFFFFF7E"/>
    <w:multiLevelType w:val="singleLevel"/>
    <w:tmpl w:val="5C1AAEAA"/>
    <w:lvl w:ilvl="0">
      <w:start w:val="1"/>
      <w:numFmt w:val="decimal"/>
      <w:lvlText w:val="%1."/>
      <w:lvlJc w:val="left"/>
      <w:pPr>
        <w:tabs>
          <w:tab w:val="num" w:pos="926"/>
        </w:tabs>
        <w:ind w:left="926" w:hanging="360"/>
      </w:pPr>
    </w:lvl>
  </w:abstractNum>
  <w:abstractNum w:abstractNumId="4">
    <w:nsid w:val="FFFFFF7F"/>
    <w:multiLevelType w:val="singleLevel"/>
    <w:tmpl w:val="A9F6B74E"/>
    <w:lvl w:ilvl="0">
      <w:start w:val="1"/>
      <w:numFmt w:val="decimal"/>
      <w:lvlText w:val="%1."/>
      <w:lvlJc w:val="left"/>
      <w:pPr>
        <w:tabs>
          <w:tab w:val="num" w:pos="643"/>
        </w:tabs>
        <w:ind w:left="643" w:hanging="360"/>
      </w:pPr>
    </w:lvl>
  </w:abstractNum>
  <w:abstractNum w:abstractNumId="5">
    <w:nsid w:val="FFFFFF80"/>
    <w:multiLevelType w:val="singleLevel"/>
    <w:tmpl w:val="78B89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EA14E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78AD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116A9F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B2C48AE"/>
    <w:lvl w:ilvl="0">
      <w:start w:val="1"/>
      <w:numFmt w:val="decimal"/>
      <w:lvlText w:val="%1."/>
      <w:lvlJc w:val="left"/>
      <w:pPr>
        <w:tabs>
          <w:tab w:val="num" w:pos="360"/>
        </w:tabs>
        <w:ind w:left="360" w:hanging="360"/>
      </w:pPr>
    </w:lvl>
  </w:abstractNum>
  <w:abstractNum w:abstractNumId="10">
    <w:nsid w:val="FFFFFF89"/>
    <w:multiLevelType w:val="singleLevel"/>
    <w:tmpl w:val="1F509C74"/>
    <w:lvl w:ilvl="0">
      <w:start w:val="1"/>
      <w:numFmt w:val="bullet"/>
      <w:lvlText w:val=""/>
      <w:lvlJc w:val="left"/>
      <w:pPr>
        <w:tabs>
          <w:tab w:val="num" w:pos="360"/>
        </w:tabs>
        <w:ind w:left="360" w:hanging="360"/>
      </w:pPr>
      <w:rPr>
        <w:rFonts w:ascii="Symbol" w:hAnsi="Symbol" w:hint="default"/>
      </w:rPr>
    </w:lvl>
  </w:abstractNum>
  <w:abstractNum w:abstractNumId="11">
    <w:nsid w:val="17C6352C"/>
    <w:multiLevelType w:val="multilevel"/>
    <w:tmpl w:val="DCC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D0A2A"/>
    <w:multiLevelType w:val="hybridMultilevel"/>
    <w:tmpl w:val="7FCAF7E2"/>
    <w:lvl w:ilvl="0" w:tplc="94F26FDA">
      <w:numFmt w:val="bullet"/>
      <w:lvlText w:val="-"/>
      <w:lvlJc w:val="left"/>
      <w:pPr>
        <w:ind w:left="720" w:hanging="360"/>
      </w:pPr>
      <w:rPr>
        <w:rFonts w:ascii="Palatino Linotype" w:eastAsia="Times New Roman" w:hAnsi="Palatino Linotype"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2D7C15"/>
    <w:multiLevelType w:val="multilevel"/>
    <w:tmpl w:val="019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A7717"/>
    <w:multiLevelType w:val="multilevel"/>
    <w:tmpl w:val="0B8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2"/>
  </w:num>
  <w:num w:numId="4">
    <w:abstractNumId w:val="0"/>
  </w:num>
  <w:num w:numId="5">
    <w:abstractNumId w:val="1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characterSpacingControl w:val="doNotCompress"/>
  <w:hdrShapeDefaults>
    <o:shapedefaults v:ext="edit" spidmax="9218"/>
  </w:hdrShapeDefaults>
  <w:footnotePr>
    <w:footnote w:id="-1"/>
    <w:footnote w:id="0"/>
  </w:footnotePr>
  <w:endnotePr>
    <w:endnote w:id="-1"/>
    <w:endnote w:id="0"/>
  </w:endnotePr>
  <w:compat/>
  <w:rsids>
    <w:rsidRoot w:val="00C27138"/>
    <w:rsid w:val="000307AE"/>
    <w:rsid w:val="00032BC6"/>
    <w:rsid w:val="00055AD1"/>
    <w:rsid w:val="00065458"/>
    <w:rsid w:val="0008047D"/>
    <w:rsid w:val="00083F4D"/>
    <w:rsid w:val="00094ADE"/>
    <w:rsid w:val="000C5808"/>
    <w:rsid w:val="000E3D75"/>
    <w:rsid w:val="000E7497"/>
    <w:rsid w:val="000F4FD9"/>
    <w:rsid w:val="00113E7C"/>
    <w:rsid w:val="00120D06"/>
    <w:rsid w:val="00146469"/>
    <w:rsid w:val="00173608"/>
    <w:rsid w:val="00173E5E"/>
    <w:rsid w:val="0017401D"/>
    <w:rsid w:val="001813DC"/>
    <w:rsid w:val="00184CA5"/>
    <w:rsid w:val="001A4FD1"/>
    <w:rsid w:val="001A6B1F"/>
    <w:rsid w:val="001C5696"/>
    <w:rsid w:val="001E2550"/>
    <w:rsid w:val="002137E1"/>
    <w:rsid w:val="00266687"/>
    <w:rsid w:val="00266E58"/>
    <w:rsid w:val="00274196"/>
    <w:rsid w:val="002840B4"/>
    <w:rsid w:val="00284F4A"/>
    <w:rsid w:val="002F2ACF"/>
    <w:rsid w:val="002F5BE7"/>
    <w:rsid w:val="00303C8F"/>
    <w:rsid w:val="0031114E"/>
    <w:rsid w:val="003111F8"/>
    <w:rsid w:val="003270BE"/>
    <w:rsid w:val="003339D7"/>
    <w:rsid w:val="003418D1"/>
    <w:rsid w:val="00353734"/>
    <w:rsid w:val="003578B2"/>
    <w:rsid w:val="0036086D"/>
    <w:rsid w:val="003634A8"/>
    <w:rsid w:val="00367085"/>
    <w:rsid w:val="003E4097"/>
    <w:rsid w:val="0040144F"/>
    <w:rsid w:val="00430B5C"/>
    <w:rsid w:val="00432BBB"/>
    <w:rsid w:val="004546B1"/>
    <w:rsid w:val="00463363"/>
    <w:rsid w:val="00487340"/>
    <w:rsid w:val="00497078"/>
    <w:rsid w:val="004B0461"/>
    <w:rsid w:val="004C2F7A"/>
    <w:rsid w:val="004C5560"/>
    <w:rsid w:val="004D1164"/>
    <w:rsid w:val="004E3457"/>
    <w:rsid w:val="004E5875"/>
    <w:rsid w:val="005031FE"/>
    <w:rsid w:val="005123E5"/>
    <w:rsid w:val="00526D85"/>
    <w:rsid w:val="00535D41"/>
    <w:rsid w:val="00536D75"/>
    <w:rsid w:val="0054342E"/>
    <w:rsid w:val="005471DD"/>
    <w:rsid w:val="005624BC"/>
    <w:rsid w:val="005B6F40"/>
    <w:rsid w:val="005C460D"/>
    <w:rsid w:val="005C5C20"/>
    <w:rsid w:val="005E622C"/>
    <w:rsid w:val="005F1255"/>
    <w:rsid w:val="005F4139"/>
    <w:rsid w:val="005F7381"/>
    <w:rsid w:val="006029B9"/>
    <w:rsid w:val="006300AC"/>
    <w:rsid w:val="00630D7E"/>
    <w:rsid w:val="00640CC5"/>
    <w:rsid w:val="0065105F"/>
    <w:rsid w:val="006712D2"/>
    <w:rsid w:val="00695045"/>
    <w:rsid w:val="006A549F"/>
    <w:rsid w:val="006B6621"/>
    <w:rsid w:val="00701E44"/>
    <w:rsid w:val="00715C3D"/>
    <w:rsid w:val="0071786C"/>
    <w:rsid w:val="00722253"/>
    <w:rsid w:val="007315B8"/>
    <w:rsid w:val="007407BC"/>
    <w:rsid w:val="007514BB"/>
    <w:rsid w:val="0075337D"/>
    <w:rsid w:val="007535EB"/>
    <w:rsid w:val="0076048D"/>
    <w:rsid w:val="007625A4"/>
    <w:rsid w:val="00797943"/>
    <w:rsid w:val="007A1144"/>
    <w:rsid w:val="007A79B1"/>
    <w:rsid w:val="007C59F5"/>
    <w:rsid w:val="007C6DBF"/>
    <w:rsid w:val="007D7E24"/>
    <w:rsid w:val="007E71E6"/>
    <w:rsid w:val="007F161A"/>
    <w:rsid w:val="00824208"/>
    <w:rsid w:val="00831EC4"/>
    <w:rsid w:val="00850962"/>
    <w:rsid w:val="00855CBC"/>
    <w:rsid w:val="00866CAC"/>
    <w:rsid w:val="00871E24"/>
    <w:rsid w:val="00875BEF"/>
    <w:rsid w:val="008904E6"/>
    <w:rsid w:val="0089377A"/>
    <w:rsid w:val="008A7BAF"/>
    <w:rsid w:val="008B6B68"/>
    <w:rsid w:val="008B7409"/>
    <w:rsid w:val="008D3E89"/>
    <w:rsid w:val="008E5488"/>
    <w:rsid w:val="008F3E04"/>
    <w:rsid w:val="009004D8"/>
    <w:rsid w:val="00902C48"/>
    <w:rsid w:val="00902EF4"/>
    <w:rsid w:val="00906D4A"/>
    <w:rsid w:val="00914692"/>
    <w:rsid w:val="009309C2"/>
    <w:rsid w:val="0093386D"/>
    <w:rsid w:val="00934265"/>
    <w:rsid w:val="0095062E"/>
    <w:rsid w:val="00954B18"/>
    <w:rsid w:val="00965B63"/>
    <w:rsid w:val="0097063E"/>
    <w:rsid w:val="00983FCA"/>
    <w:rsid w:val="009859B8"/>
    <w:rsid w:val="009A2D29"/>
    <w:rsid w:val="009B7D8E"/>
    <w:rsid w:val="009D3038"/>
    <w:rsid w:val="009D5736"/>
    <w:rsid w:val="00A309B3"/>
    <w:rsid w:val="00A357FF"/>
    <w:rsid w:val="00A35D55"/>
    <w:rsid w:val="00A402C1"/>
    <w:rsid w:val="00A44859"/>
    <w:rsid w:val="00A60FD2"/>
    <w:rsid w:val="00A61824"/>
    <w:rsid w:val="00A65E2F"/>
    <w:rsid w:val="00AA5CFC"/>
    <w:rsid w:val="00AC092F"/>
    <w:rsid w:val="00AC4447"/>
    <w:rsid w:val="00AC65FE"/>
    <w:rsid w:val="00AC7E52"/>
    <w:rsid w:val="00AD1EE1"/>
    <w:rsid w:val="00AD7EC8"/>
    <w:rsid w:val="00AE0E36"/>
    <w:rsid w:val="00AE7FAC"/>
    <w:rsid w:val="00AF7B8F"/>
    <w:rsid w:val="00B51AB5"/>
    <w:rsid w:val="00B76BEB"/>
    <w:rsid w:val="00B853FC"/>
    <w:rsid w:val="00BA2EDA"/>
    <w:rsid w:val="00BB0419"/>
    <w:rsid w:val="00BC67A2"/>
    <w:rsid w:val="00BD2B45"/>
    <w:rsid w:val="00BD34E4"/>
    <w:rsid w:val="00BD774D"/>
    <w:rsid w:val="00BE6E22"/>
    <w:rsid w:val="00C11F0C"/>
    <w:rsid w:val="00C27138"/>
    <w:rsid w:val="00C6151C"/>
    <w:rsid w:val="00C65F5F"/>
    <w:rsid w:val="00C732FC"/>
    <w:rsid w:val="00C941D1"/>
    <w:rsid w:val="00CA02E9"/>
    <w:rsid w:val="00CC50E2"/>
    <w:rsid w:val="00CD5E9A"/>
    <w:rsid w:val="00CE4FE9"/>
    <w:rsid w:val="00CF0C01"/>
    <w:rsid w:val="00CF1B88"/>
    <w:rsid w:val="00D60686"/>
    <w:rsid w:val="00D60914"/>
    <w:rsid w:val="00D63D42"/>
    <w:rsid w:val="00D967C9"/>
    <w:rsid w:val="00D967EE"/>
    <w:rsid w:val="00DA1CCC"/>
    <w:rsid w:val="00DA26FE"/>
    <w:rsid w:val="00DA6243"/>
    <w:rsid w:val="00DC10D9"/>
    <w:rsid w:val="00DC339D"/>
    <w:rsid w:val="00DE141F"/>
    <w:rsid w:val="00DE1C16"/>
    <w:rsid w:val="00DE7502"/>
    <w:rsid w:val="00DF799F"/>
    <w:rsid w:val="00E00654"/>
    <w:rsid w:val="00E12871"/>
    <w:rsid w:val="00E158E1"/>
    <w:rsid w:val="00E15EB8"/>
    <w:rsid w:val="00E177D9"/>
    <w:rsid w:val="00E43045"/>
    <w:rsid w:val="00E61168"/>
    <w:rsid w:val="00E64380"/>
    <w:rsid w:val="00E66487"/>
    <w:rsid w:val="00E81CA8"/>
    <w:rsid w:val="00E82372"/>
    <w:rsid w:val="00EC6511"/>
    <w:rsid w:val="00ED6B2B"/>
    <w:rsid w:val="00ED754B"/>
    <w:rsid w:val="00ED76CE"/>
    <w:rsid w:val="00EE39E0"/>
    <w:rsid w:val="00EF0495"/>
    <w:rsid w:val="00EF3E4C"/>
    <w:rsid w:val="00F162AD"/>
    <w:rsid w:val="00F4538F"/>
    <w:rsid w:val="00F5484C"/>
    <w:rsid w:val="00F71962"/>
    <w:rsid w:val="00F71EF7"/>
    <w:rsid w:val="00F8790B"/>
    <w:rsid w:val="00F91C9B"/>
    <w:rsid w:val="00F96180"/>
    <w:rsid w:val="00FA665B"/>
    <w:rsid w:val="00FA7F66"/>
    <w:rsid w:val="00FC0A1B"/>
    <w:rsid w:val="00FC27FE"/>
    <w:rsid w:val="00FC4AE6"/>
    <w:rsid w:val="00FE5D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3634A8"/>
    <w:rPr>
      <w:rFonts w:ascii="Arial" w:hAnsi="Arial" w:cs="Arial"/>
      <w:sz w:val="24"/>
      <w:szCs w:val="24"/>
    </w:rPr>
  </w:style>
  <w:style w:type="paragraph" w:styleId="berschrift1">
    <w:name w:val="heading 1"/>
    <w:basedOn w:val="Standard"/>
    <w:qFormat/>
    <w:rsid w:val="003634A8"/>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qFormat/>
    <w:rsid w:val="003634A8"/>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3634A8"/>
    <w:rPr>
      <w:sz w:val="22"/>
      <w:szCs w:val="22"/>
    </w:rPr>
  </w:style>
  <w:style w:type="paragraph" w:styleId="Kopfzeile">
    <w:name w:val="header"/>
    <w:basedOn w:val="Standard"/>
    <w:semiHidden/>
    <w:rsid w:val="003634A8"/>
    <w:pPr>
      <w:tabs>
        <w:tab w:val="center" w:pos="4536"/>
        <w:tab w:val="right" w:pos="9072"/>
      </w:tabs>
    </w:pPr>
  </w:style>
  <w:style w:type="character" w:customStyle="1" w:styleId="KopfzeileZchn">
    <w:name w:val="Kopfzeile Zchn"/>
    <w:semiHidden/>
    <w:locked/>
    <w:rsid w:val="003634A8"/>
    <w:rPr>
      <w:rFonts w:ascii="Arial" w:hAnsi="Arial" w:cs="Arial"/>
      <w:sz w:val="24"/>
      <w:szCs w:val="24"/>
    </w:rPr>
  </w:style>
  <w:style w:type="paragraph" w:styleId="Fuzeile">
    <w:name w:val="footer"/>
    <w:basedOn w:val="Standard"/>
    <w:semiHidden/>
    <w:rsid w:val="003634A8"/>
    <w:pPr>
      <w:tabs>
        <w:tab w:val="center" w:pos="4536"/>
        <w:tab w:val="right" w:pos="9072"/>
      </w:tabs>
    </w:pPr>
  </w:style>
  <w:style w:type="character" w:customStyle="1" w:styleId="FuzeileZchn">
    <w:name w:val="Fußzeile Zchn"/>
    <w:semiHidden/>
    <w:locked/>
    <w:rsid w:val="003634A8"/>
    <w:rPr>
      <w:rFonts w:ascii="Arial" w:hAnsi="Arial" w:cs="Arial"/>
      <w:sz w:val="24"/>
      <w:szCs w:val="24"/>
    </w:rPr>
  </w:style>
  <w:style w:type="paragraph" w:styleId="Textkrper">
    <w:name w:val="Body Text"/>
    <w:basedOn w:val="Standard"/>
    <w:semiHidden/>
    <w:rsid w:val="003634A8"/>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semiHidden/>
    <w:locked/>
    <w:rsid w:val="003634A8"/>
    <w:rPr>
      <w:rFonts w:ascii="Arial" w:hAnsi="Arial" w:cs="Arial"/>
      <w:sz w:val="24"/>
      <w:szCs w:val="24"/>
    </w:rPr>
  </w:style>
  <w:style w:type="paragraph" w:styleId="Textkrper2">
    <w:name w:val="Body Text 2"/>
    <w:basedOn w:val="Standard"/>
    <w:semiHidden/>
    <w:rsid w:val="003634A8"/>
    <w:pPr>
      <w:framePr w:w="813" w:h="14833" w:hSpace="141" w:wrap="around" w:vAnchor="text" w:hAnchor="page" w:x="10971" w:y="-1748"/>
      <w:pBdr>
        <w:top w:val="single" w:sz="6" w:space="1" w:color="auto"/>
        <w:left w:val="single" w:sz="6" w:space="1" w:color="auto"/>
        <w:bottom w:val="single" w:sz="6" w:space="1" w:color="auto"/>
        <w:right w:val="single" w:sz="6" w:space="1" w:color="auto"/>
      </w:pBdr>
      <w:textDirection w:val="btLr"/>
    </w:pPr>
    <w:rPr>
      <w:b/>
      <w:bCs/>
      <w:i/>
      <w:iCs/>
      <w:color w:val="C0C0C0"/>
      <w:sz w:val="80"/>
      <w:szCs w:val="80"/>
    </w:rPr>
  </w:style>
  <w:style w:type="character" w:customStyle="1" w:styleId="Textkrper2Zchn">
    <w:name w:val="Textkörper 2 Zchn"/>
    <w:semiHidden/>
    <w:locked/>
    <w:rsid w:val="003634A8"/>
    <w:rPr>
      <w:rFonts w:ascii="Arial" w:hAnsi="Arial" w:cs="Arial"/>
      <w:sz w:val="24"/>
      <w:szCs w:val="24"/>
    </w:rPr>
  </w:style>
  <w:style w:type="paragraph" w:styleId="Textkrper3">
    <w:name w:val="Body Text 3"/>
    <w:basedOn w:val="Standard"/>
    <w:semiHidden/>
    <w:rsid w:val="003634A8"/>
    <w:pPr>
      <w:framePr w:w="7623" w:h="11382" w:hSpace="141" w:wrap="around" w:vAnchor="text" w:hAnchor="page" w:x="2305" w:y="147"/>
    </w:pPr>
  </w:style>
  <w:style w:type="character" w:customStyle="1" w:styleId="Textkrper3Zchn">
    <w:name w:val="Textkörper 3 Zchn"/>
    <w:semiHidden/>
    <w:locked/>
    <w:rsid w:val="003634A8"/>
    <w:rPr>
      <w:rFonts w:ascii="Arial" w:hAnsi="Arial" w:cs="Arial"/>
      <w:sz w:val="16"/>
      <w:szCs w:val="16"/>
    </w:rPr>
  </w:style>
  <w:style w:type="paragraph" w:styleId="Sprechblasentext">
    <w:name w:val="Balloon Text"/>
    <w:basedOn w:val="Standard"/>
    <w:semiHidden/>
    <w:rsid w:val="003634A8"/>
    <w:rPr>
      <w:rFonts w:ascii="Tahoma" w:hAnsi="Tahoma" w:cs="Tahoma"/>
      <w:sz w:val="16"/>
      <w:szCs w:val="16"/>
    </w:rPr>
  </w:style>
  <w:style w:type="character" w:customStyle="1" w:styleId="SprechblasentextZchn">
    <w:name w:val="Sprechblasentext Zchn"/>
    <w:semiHidden/>
    <w:locked/>
    <w:rsid w:val="003634A8"/>
    <w:rPr>
      <w:rFonts w:ascii="Tahoma" w:hAnsi="Tahoma" w:cs="Tahoma"/>
      <w:sz w:val="16"/>
      <w:szCs w:val="16"/>
    </w:rPr>
  </w:style>
  <w:style w:type="character" w:styleId="Hyperlink">
    <w:name w:val="Hyperlink"/>
    <w:semiHidden/>
    <w:rsid w:val="003634A8"/>
    <w:rPr>
      <w:rFonts w:cs="Times New Roman"/>
      <w:color w:val="0000FF"/>
      <w:u w:val="single"/>
    </w:rPr>
  </w:style>
  <w:style w:type="character" w:styleId="Seitenzahl">
    <w:name w:val="page number"/>
    <w:semiHidden/>
    <w:rsid w:val="003634A8"/>
    <w:rPr>
      <w:rFonts w:cs="Times New Roman"/>
    </w:rPr>
  </w:style>
  <w:style w:type="character" w:customStyle="1" w:styleId="berschrift1Zchn">
    <w:name w:val="Überschrift 1 Zchn"/>
    <w:rsid w:val="003634A8"/>
    <w:rPr>
      <w:b/>
      <w:bCs/>
      <w:kern w:val="36"/>
      <w:sz w:val="48"/>
      <w:szCs w:val="48"/>
    </w:rPr>
  </w:style>
  <w:style w:type="character" w:customStyle="1" w:styleId="berschrift2Zchn">
    <w:name w:val="Überschrift 2 Zchn"/>
    <w:rsid w:val="003634A8"/>
    <w:rPr>
      <w:b/>
      <w:bCs/>
      <w:sz w:val="36"/>
      <w:szCs w:val="36"/>
    </w:rPr>
  </w:style>
  <w:style w:type="character" w:customStyle="1" w:styleId="location">
    <w:name w:val="location"/>
    <w:basedOn w:val="Absatz-Standardschriftart"/>
    <w:rsid w:val="003634A8"/>
  </w:style>
  <w:style w:type="paragraph" w:styleId="StandardWeb">
    <w:name w:val="Normal (Web)"/>
    <w:basedOn w:val="Standard"/>
    <w:uiPriority w:val="99"/>
    <w:semiHidden/>
    <w:unhideWhenUsed/>
    <w:rsid w:val="003634A8"/>
    <w:pPr>
      <w:spacing w:before="100" w:beforeAutospacing="1" w:after="100" w:afterAutospacing="1"/>
    </w:pPr>
    <w:rPr>
      <w:rFonts w:ascii="Times New Roman" w:hAnsi="Times New Roman" w:cs="Times New Roman"/>
    </w:rPr>
  </w:style>
  <w:style w:type="character" w:styleId="Kommentarzeichen">
    <w:name w:val="annotation reference"/>
    <w:semiHidden/>
    <w:unhideWhenUsed/>
    <w:rsid w:val="003634A8"/>
    <w:rPr>
      <w:sz w:val="16"/>
      <w:szCs w:val="16"/>
    </w:rPr>
  </w:style>
  <w:style w:type="paragraph" w:styleId="Kommentartext">
    <w:name w:val="annotation text"/>
    <w:basedOn w:val="Standard"/>
    <w:semiHidden/>
    <w:unhideWhenUsed/>
    <w:rsid w:val="003634A8"/>
    <w:pPr>
      <w:widowControl w:val="0"/>
      <w:suppressAutoHyphens/>
    </w:pPr>
    <w:rPr>
      <w:rFonts w:ascii="Times New Roman" w:eastAsia="Lucida Sans Unicode" w:hAnsi="Times New Roman" w:cs="Times New Roman"/>
      <w:kern w:val="1"/>
      <w:sz w:val="20"/>
      <w:szCs w:val="20"/>
    </w:rPr>
  </w:style>
  <w:style w:type="character" w:customStyle="1" w:styleId="KommentartextZchn">
    <w:name w:val="Kommentartext Zchn"/>
    <w:semiHidden/>
    <w:rsid w:val="003634A8"/>
    <w:rPr>
      <w:rFonts w:eastAsia="Lucida Sans Unicode"/>
      <w:kern w:val="1"/>
      <w:sz w:val="20"/>
      <w:szCs w:val="20"/>
    </w:rPr>
  </w:style>
  <w:style w:type="paragraph" w:styleId="Kommentarthema">
    <w:name w:val="annotation subject"/>
    <w:basedOn w:val="Kommentartext"/>
    <w:next w:val="Kommentartext"/>
    <w:semiHidden/>
    <w:unhideWhenUsed/>
    <w:rsid w:val="003634A8"/>
    <w:pPr>
      <w:widowControl/>
      <w:suppressAutoHyphens w:val="0"/>
    </w:pPr>
    <w:rPr>
      <w:rFonts w:ascii="Arial" w:eastAsia="Times New Roman" w:hAnsi="Arial" w:cs="Arial"/>
      <w:b/>
      <w:bCs/>
      <w:kern w:val="0"/>
    </w:rPr>
  </w:style>
  <w:style w:type="character" w:customStyle="1" w:styleId="KommentarthemaZchn">
    <w:name w:val="Kommentarthema Zchn"/>
    <w:semiHidden/>
    <w:rsid w:val="003634A8"/>
    <w:rPr>
      <w:rFonts w:ascii="Arial" w:eastAsia="Lucida Sans Unicode" w:hAnsi="Arial" w:cs="Arial"/>
      <w:b/>
      <w:bCs/>
      <w:kern w:val="1"/>
      <w:sz w:val="20"/>
      <w:szCs w:val="20"/>
    </w:rPr>
  </w:style>
  <w:style w:type="paragraph" w:customStyle="1" w:styleId="FarbigeSchattierung-Akzent11">
    <w:name w:val="Farbige Schattierung - Akzent 11"/>
    <w:hidden/>
    <w:semiHidden/>
    <w:rsid w:val="003634A8"/>
    <w:rPr>
      <w:rFonts w:ascii="Arial" w:hAnsi="Arial" w:cs="Arial"/>
      <w:sz w:val="24"/>
      <w:szCs w:val="24"/>
    </w:rPr>
  </w:style>
  <w:style w:type="character" w:customStyle="1" w:styleId="bold">
    <w:name w:val="bold"/>
    <w:basedOn w:val="Absatz-Standardschriftart"/>
    <w:rsid w:val="00CF1B88"/>
  </w:style>
  <w:style w:type="character" w:customStyle="1" w:styleId="sup">
    <w:name w:val="sup"/>
    <w:rsid w:val="008E5488"/>
  </w:style>
  <w:style w:type="character" w:customStyle="1" w:styleId="apple-style-span">
    <w:name w:val="apple-style-span"/>
    <w:rsid w:val="008E5488"/>
  </w:style>
  <w:style w:type="character" w:styleId="BesuchterHyperlink">
    <w:name w:val="FollowedHyperlink"/>
    <w:uiPriority w:val="99"/>
    <w:semiHidden/>
    <w:unhideWhenUsed/>
    <w:rsid w:val="00E12871"/>
    <w:rPr>
      <w:color w:val="800080"/>
      <w:u w:val="single"/>
    </w:rPr>
  </w:style>
  <w:style w:type="paragraph" w:styleId="NurText">
    <w:name w:val="Plain Text"/>
    <w:basedOn w:val="Standard"/>
    <w:link w:val="NurTextZchn"/>
    <w:uiPriority w:val="99"/>
    <w:semiHidden/>
    <w:unhideWhenUsed/>
    <w:rsid w:val="00F8790B"/>
    <w:rPr>
      <w:rFonts w:ascii="Consolas" w:eastAsia="Calibri" w:hAnsi="Consolas" w:cs="Times New Roman"/>
      <w:sz w:val="21"/>
      <w:szCs w:val="21"/>
      <w:lang w:eastAsia="en-US"/>
    </w:rPr>
  </w:style>
  <w:style w:type="character" w:customStyle="1" w:styleId="NurTextZchn">
    <w:name w:val="Nur Text Zchn"/>
    <w:link w:val="NurText"/>
    <w:uiPriority w:val="99"/>
    <w:semiHidden/>
    <w:rsid w:val="00F8790B"/>
    <w:rPr>
      <w:rFonts w:ascii="Consolas" w:eastAsia="Calibri" w:hAnsi="Consolas"/>
      <w:sz w:val="21"/>
      <w:szCs w:val="21"/>
      <w:lang w:eastAsia="en-US"/>
    </w:rPr>
  </w:style>
  <w:style w:type="character" w:styleId="Fett">
    <w:name w:val="Strong"/>
    <w:uiPriority w:val="22"/>
    <w:qFormat/>
    <w:rsid w:val="00E15EB8"/>
    <w:rPr>
      <w:b/>
      <w:bCs/>
    </w:rPr>
  </w:style>
  <w:style w:type="paragraph" w:styleId="Dokumentstruktur">
    <w:name w:val="Document Map"/>
    <w:basedOn w:val="Standard"/>
    <w:link w:val="DokumentstrukturZchn"/>
    <w:uiPriority w:val="99"/>
    <w:semiHidden/>
    <w:unhideWhenUsed/>
    <w:rsid w:val="00430B5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30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752341">
      <w:bodyDiv w:val="1"/>
      <w:marLeft w:val="0"/>
      <w:marRight w:val="0"/>
      <w:marTop w:val="0"/>
      <w:marBottom w:val="0"/>
      <w:divBdr>
        <w:top w:val="none" w:sz="0" w:space="0" w:color="auto"/>
        <w:left w:val="none" w:sz="0" w:space="0" w:color="auto"/>
        <w:bottom w:val="none" w:sz="0" w:space="0" w:color="auto"/>
        <w:right w:val="none" w:sz="0" w:space="0" w:color="auto"/>
      </w:divBdr>
    </w:div>
    <w:div w:id="466974230">
      <w:bodyDiv w:val="1"/>
      <w:marLeft w:val="0"/>
      <w:marRight w:val="0"/>
      <w:marTop w:val="0"/>
      <w:marBottom w:val="0"/>
      <w:divBdr>
        <w:top w:val="none" w:sz="0" w:space="0" w:color="auto"/>
        <w:left w:val="none" w:sz="0" w:space="0" w:color="auto"/>
        <w:bottom w:val="none" w:sz="0" w:space="0" w:color="auto"/>
        <w:right w:val="none" w:sz="0" w:space="0" w:color="auto"/>
      </w:divBdr>
      <w:divsChild>
        <w:div w:id="1779137679">
          <w:marLeft w:val="0"/>
          <w:marRight w:val="0"/>
          <w:marTop w:val="0"/>
          <w:marBottom w:val="0"/>
          <w:divBdr>
            <w:top w:val="none" w:sz="0" w:space="0" w:color="auto"/>
            <w:left w:val="none" w:sz="0" w:space="0" w:color="auto"/>
            <w:bottom w:val="none" w:sz="0" w:space="0" w:color="auto"/>
            <w:right w:val="none" w:sz="0" w:space="0" w:color="auto"/>
          </w:divBdr>
          <w:divsChild>
            <w:div w:id="1165632334">
              <w:marLeft w:val="0"/>
              <w:marRight w:val="0"/>
              <w:marTop w:val="0"/>
              <w:marBottom w:val="0"/>
              <w:divBdr>
                <w:top w:val="none" w:sz="0" w:space="0" w:color="auto"/>
                <w:left w:val="none" w:sz="0" w:space="0" w:color="auto"/>
                <w:bottom w:val="none" w:sz="0" w:space="0" w:color="auto"/>
                <w:right w:val="none" w:sz="0" w:space="0" w:color="auto"/>
              </w:divBdr>
              <w:divsChild>
                <w:div w:id="1759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baumann@te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PM tesa</vt:lpstr>
    </vt:vector>
  </TitlesOfParts>
  <Company>Yamaoka PR GmbH</Company>
  <LinksUpToDate>false</LinksUpToDate>
  <CharactersWithSpaces>2772</CharactersWithSpaces>
  <SharedDoc>false</SharedDoc>
  <HyperlinkBase/>
  <HLinks>
    <vt:vector size="18" baseType="variant">
      <vt:variant>
        <vt:i4>4784164</vt:i4>
      </vt:variant>
      <vt:variant>
        <vt:i4>6</vt:i4>
      </vt:variant>
      <vt:variant>
        <vt:i4>0</vt:i4>
      </vt:variant>
      <vt:variant>
        <vt:i4>5</vt:i4>
      </vt:variant>
      <vt:variant>
        <vt:lpwstr>mailto:alexandra.beck@tesa.com</vt:lpwstr>
      </vt:variant>
      <vt:variant>
        <vt:lpwstr/>
      </vt:variant>
      <vt:variant>
        <vt:i4>6488078</vt:i4>
      </vt:variant>
      <vt:variant>
        <vt:i4>3</vt:i4>
      </vt:variant>
      <vt:variant>
        <vt:i4>0</vt:i4>
      </vt:variant>
      <vt:variant>
        <vt:i4>5</vt:i4>
      </vt:variant>
      <vt:variant>
        <vt:lpwstr>mailto:imke.buller@tesa.com</vt:lpwstr>
      </vt:variant>
      <vt:variant>
        <vt:lpwstr/>
      </vt:variant>
      <vt:variant>
        <vt:i4>65566</vt:i4>
      </vt:variant>
      <vt:variant>
        <vt:i4>0</vt:i4>
      </vt:variant>
      <vt:variant>
        <vt:i4>0</vt:i4>
      </vt:variant>
      <vt:variant>
        <vt:i4>5</vt:i4>
      </vt:variant>
      <vt:variant>
        <vt:lpwstr>http://www.tesa.de/press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tesa</dc:title>
  <dc:creator>Nina Glossner</dc:creator>
  <cp:lastModifiedBy>BaumanE</cp:lastModifiedBy>
  <cp:revision>3</cp:revision>
  <cp:lastPrinted>2012-02-07T14:53:00Z</cp:lastPrinted>
  <dcterms:created xsi:type="dcterms:W3CDTF">2013-07-04T10:45:00Z</dcterms:created>
  <dcterms:modified xsi:type="dcterms:W3CDTF">2013-07-04T10:47:00Z</dcterms:modified>
</cp:coreProperties>
</file>