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AB" w:rsidRPr="00AB003D" w:rsidRDefault="00416EF6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r w:rsidRPr="00AB003D">
        <w:rPr>
          <w:rFonts w:cs="Arial"/>
          <w:b/>
          <w:bCs/>
          <w:sz w:val="28"/>
          <w:szCs w:val="28"/>
          <w:lang w:val="en-US"/>
        </w:rPr>
        <w:t>New name for Labtec GmbH</w:t>
      </w:r>
    </w:p>
    <w:p w:rsidR="005C39AB" w:rsidRPr="00AB003D" w:rsidRDefault="00416EF6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proofErr w:type="gramStart"/>
      <w:r w:rsidRPr="00AB003D">
        <w:rPr>
          <w:rFonts w:cs="Arial"/>
          <w:b/>
          <w:bCs/>
          <w:sz w:val="28"/>
          <w:szCs w:val="28"/>
          <w:lang w:val="en-US"/>
        </w:rPr>
        <w:t>tesa</w:t>
      </w:r>
      <w:proofErr w:type="gramEnd"/>
      <w:r w:rsidRPr="00AB003D">
        <w:rPr>
          <w:rFonts w:cs="Arial"/>
          <w:b/>
          <w:bCs/>
          <w:sz w:val="28"/>
          <w:szCs w:val="28"/>
          <w:lang w:val="en-US"/>
        </w:rPr>
        <w:t xml:space="preserve"> Group </w:t>
      </w:r>
      <w:proofErr w:type="spellStart"/>
      <w:r w:rsidRPr="00AB003D">
        <w:rPr>
          <w:rFonts w:cs="Arial"/>
          <w:b/>
          <w:bCs/>
          <w:sz w:val="28"/>
          <w:szCs w:val="28"/>
          <w:lang w:val="en-US"/>
        </w:rPr>
        <w:t>pharma</w:t>
      </w:r>
      <w:proofErr w:type="spellEnd"/>
      <w:r w:rsidRPr="00AB003D">
        <w:rPr>
          <w:rFonts w:cs="Arial"/>
          <w:b/>
          <w:bCs/>
          <w:sz w:val="28"/>
          <w:szCs w:val="28"/>
          <w:lang w:val="en-US"/>
        </w:rPr>
        <w:t xml:space="preserve"> division consolidates its strengths</w:t>
      </w:r>
    </w:p>
    <w:p w:rsidR="005C39AB" w:rsidRPr="00AB003D" w:rsidRDefault="005C39AB">
      <w:pPr>
        <w:spacing w:line="360" w:lineRule="auto"/>
        <w:rPr>
          <w:rFonts w:cs="Arial"/>
          <w:b/>
          <w:bCs/>
          <w:sz w:val="24"/>
          <w:szCs w:val="24"/>
          <w:lang w:val="en-US"/>
        </w:rPr>
      </w:pPr>
    </w:p>
    <w:p w:rsidR="005C39AB" w:rsidRPr="00AB003D" w:rsidRDefault="005C39AB">
      <w:pPr>
        <w:spacing w:line="360" w:lineRule="auto"/>
        <w:rPr>
          <w:rFonts w:cs="Arial"/>
          <w:b/>
          <w:bCs/>
          <w:sz w:val="24"/>
          <w:szCs w:val="24"/>
          <w:lang w:val="en-US"/>
        </w:rPr>
      </w:pPr>
    </w:p>
    <w:p w:rsidR="005C39AB" w:rsidRPr="00AB003D" w:rsidRDefault="00416EF6">
      <w:pPr>
        <w:spacing w:line="360" w:lineRule="auto"/>
        <w:rPr>
          <w:rFonts w:cs="Arial"/>
          <w:b/>
          <w:bCs/>
          <w:sz w:val="24"/>
          <w:szCs w:val="24"/>
          <w:lang w:val="en-US"/>
        </w:rPr>
      </w:pPr>
      <w:r w:rsidRPr="00AB003D">
        <w:rPr>
          <w:rFonts w:cs="Arial"/>
          <w:b/>
          <w:bCs/>
          <w:sz w:val="24"/>
          <w:szCs w:val="24"/>
          <w:lang w:val="en-US"/>
        </w:rPr>
        <w:t xml:space="preserve">On February 1, 2013, Labtec GmbH begins operating under the new name of tesa Labtec GmbH. The global tesa Group </w:t>
      </w:r>
      <w:r w:rsidR="001C2EB6">
        <w:rPr>
          <w:rFonts w:cs="Arial"/>
          <w:b/>
          <w:bCs/>
          <w:sz w:val="24"/>
          <w:szCs w:val="24"/>
          <w:lang w:val="en-US"/>
        </w:rPr>
        <w:t>integrates</w:t>
      </w:r>
      <w:r w:rsidR="002016C2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AB003D">
        <w:rPr>
          <w:rFonts w:cs="Arial"/>
          <w:b/>
          <w:bCs/>
          <w:sz w:val="24"/>
          <w:szCs w:val="24"/>
          <w:lang w:val="en-US"/>
        </w:rPr>
        <w:t xml:space="preserve">development and production of </w:t>
      </w:r>
      <w:proofErr w:type="spellStart"/>
      <w:r w:rsidR="00FE3CF1">
        <w:rPr>
          <w:rFonts w:cs="Arial"/>
          <w:b/>
          <w:bCs/>
          <w:sz w:val="24"/>
          <w:szCs w:val="24"/>
          <w:lang w:val="en-US"/>
        </w:rPr>
        <w:t>transdermal</w:t>
      </w:r>
      <w:proofErr w:type="spellEnd"/>
      <w:r w:rsidR="00FE3CF1">
        <w:rPr>
          <w:rFonts w:cs="Arial"/>
          <w:b/>
          <w:bCs/>
          <w:sz w:val="24"/>
          <w:szCs w:val="24"/>
          <w:lang w:val="en-US"/>
        </w:rPr>
        <w:t xml:space="preserve"> </w:t>
      </w:r>
      <w:proofErr w:type="gramStart"/>
      <w:r w:rsidRPr="00AB003D">
        <w:rPr>
          <w:rFonts w:cs="Arial"/>
          <w:b/>
          <w:bCs/>
          <w:sz w:val="24"/>
          <w:szCs w:val="24"/>
          <w:lang w:val="en-US"/>
        </w:rPr>
        <w:t>patches  and</w:t>
      </w:r>
      <w:proofErr w:type="gramEnd"/>
      <w:r w:rsidRPr="00AB003D">
        <w:rPr>
          <w:rFonts w:cs="Arial"/>
          <w:b/>
          <w:bCs/>
          <w:sz w:val="24"/>
          <w:szCs w:val="24"/>
          <w:lang w:val="en-US"/>
        </w:rPr>
        <w:t xml:space="preserve"> fast-dissolving oral films under one roof.</w:t>
      </w:r>
    </w:p>
    <w:p w:rsidR="005C39AB" w:rsidRPr="00AB003D" w:rsidRDefault="005C39AB">
      <w:pPr>
        <w:spacing w:line="360" w:lineRule="auto"/>
        <w:rPr>
          <w:rFonts w:cs="Arial"/>
          <w:sz w:val="24"/>
          <w:szCs w:val="24"/>
          <w:lang w:val="en-US"/>
        </w:rPr>
      </w:pPr>
    </w:p>
    <w:p w:rsidR="005C39AB" w:rsidRPr="00AB003D" w:rsidRDefault="00416EF6">
      <w:pPr>
        <w:spacing w:line="360" w:lineRule="auto"/>
        <w:rPr>
          <w:rFonts w:cs="Arial"/>
          <w:sz w:val="24"/>
          <w:szCs w:val="24"/>
          <w:lang w:val="en-US"/>
        </w:rPr>
      </w:pPr>
      <w:r w:rsidRPr="00AB003D">
        <w:rPr>
          <w:rFonts w:cs="Arial"/>
          <w:sz w:val="24"/>
          <w:szCs w:val="24"/>
          <w:lang w:val="en-US"/>
        </w:rPr>
        <w:t xml:space="preserve">tesa SE (3,800 </w:t>
      </w:r>
      <w:r w:rsidR="00280439">
        <w:rPr>
          <w:rFonts w:cs="Arial"/>
          <w:sz w:val="24"/>
          <w:szCs w:val="24"/>
          <w:lang w:val="en-US"/>
        </w:rPr>
        <w:t>employees</w:t>
      </w:r>
      <w:r w:rsidRPr="00AB003D">
        <w:rPr>
          <w:rFonts w:cs="Arial"/>
          <w:sz w:val="24"/>
          <w:szCs w:val="24"/>
          <w:lang w:val="en-US"/>
        </w:rPr>
        <w:t xml:space="preserve">, 53 </w:t>
      </w:r>
      <w:r w:rsidR="00B046B3">
        <w:rPr>
          <w:rFonts w:cs="Arial"/>
          <w:sz w:val="24"/>
          <w:szCs w:val="24"/>
          <w:lang w:val="en-US"/>
        </w:rPr>
        <w:t>affiliates</w:t>
      </w:r>
      <w:r w:rsidRPr="00AB003D">
        <w:rPr>
          <w:rFonts w:cs="Arial"/>
          <w:sz w:val="24"/>
          <w:szCs w:val="24"/>
          <w:lang w:val="en-US"/>
        </w:rPr>
        <w:t>), one of the world’s leading providers of adhesive tapes and self-adhesive system solutions for industr</w:t>
      </w:r>
      <w:r w:rsidR="00FE3CF1">
        <w:rPr>
          <w:rFonts w:cs="Arial"/>
          <w:sz w:val="24"/>
          <w:szCs w:val="24"/>
          <w:lang w:val="en-US"/>
        </w:rPr>
        <w:t>y</w:t>
      </w:r>
      <w:r w:rsidRPr="00AB003D">
        <w:rPr>
          <w:rFonts w:cs="Arial"/>
          <w:sz w:val="24"/>
          <w:szCs w:val="24"/>
          <w:lang w:val="en-US"/>
        </w:rPr>
        <w:t xml:space="preserve">, </w:t>
      </w:r>
      <w:r w:rsidR="00FE3CF1">
        <w:rPr>
          <w:rFonts w:cs="Arial"/>
          <w:sz w:val="24"/>
          <w:szCs w:val="24"/>
          <w:lang w:val="en-US"/>
        </w:rPr>
        <w:t>trade</w:t>
      </w:r>
      <w:r w:rsidRPr="00AB003D">
        <w:rPr>
          <w:rFonts w:cs="Arial"/>
          <w:sz w:val="24"/>
          <w:szCs w:val="24"/>
          <w:lang w:val="en-US"/>
        </w:rPr>
        <w:t xml:space="preserve"> and consumer</w:t>
      </w:r>
      <w:r w:rsidR="00FE3CF1">
        <w:rPr>
          <w:rFonts w:cs="Arial"/>
          <w:sz w:val="24"/>
          <w:szCs w:val="24"/>
          <w:lang w:val="en-US"/>
        </w:rPr>
        <w:t>s</w:t>
      </w:r>
      <w:r w:rsidR="00735A28">
        <w:rPr>
          <w:rFonts w:cs="Arial"/>
          <w:sz w:val="24"/>
          <w:szCs w:val="24"/>
          <w:lang w:val="en-US"/>
        </w:rPr>
        <w:t xml:space="preserve">, </w:t>
      </w:r>
      <w:r w:rsidRPr="00AB003D">
        <w:rPr>
          <w:rFonts w:cs="Arial"/>
          <w:sz w:val="24"/>
          <w:szCs w:val="24"/>
          <w:lang w:val="en-US"/>
        </w:rPr>
        <w:t xml:space="preserve">acquired Labtec GmbH at the end of 2008 as a wholly owned </w:t>
      </w:r>
      <w:r w:rsidR="00424E4E">
        <w:rPr>
          <w:rFonts w:cs="Arial"/>
          <w:sz w:val="24"/>
          <w:szCs w:val="24"/>
          <w:lang w:val="en-US"/>
        </w:rPr>
        <w:t>affiliate</w:t>
      </w:r>
      <w:r w:rsidRPr="00AB003D">
        <w:rPr>
          <w:rFonts w:cs="Arial"/>
          <w:sz w:val="24"/>
          <w:szCs w:val="24"/>
          <w:lang w:val="en-US"/>
        </w:rPr>
        <w:t xml:space="preserve">. Founded in 1990, the company specializes in developing </w:t>
      </w:r>
      <w:proofErr w:type="spellStart"/>
      <w:r w:rsidR="00FE3CF1">
        <w:rPr>
          <w:rFonts w:cs="Arial"/>
          <w:sz w:val="24"/>
          <w:szCs w:val="24"/>
          <w:lang w:val="en-US"/>
        </w:rPr>
        <w:t>transdermal</w:t>
      </w:r>
      <w:proofErr w:type="spellEnd"/>
      <w:r w:rsidR="00FE3CF1">
        <w:rPr>
          <w:rFonts w:cs="Arial"/>
          <w:sz w:val="24"/>
          <w:szCs w:val="24"/>
          <w:lang w:val="en-US"/>
        </w:rPr>
        <w:t xml:space="preserve"> </w:t>
      </w:r>
      <w:proofErr w:type="gramStart"/>
      <w:r w:rsidRPr="00AB003D">
        <w:rPr>
          <w:rFonts w:cs="Arial"/>
          <w:sz w:val="24"/>
          <w:szCs w:val="24"/>
          <w:lang w:val="en-US"/>
        </w:rPr>
        <w:t>patches  (</w:t>
      </w:r>
      <w:proofErr w:type="spellStart"/>
      <w:proofErr w:type="gramEnd"/>
      <w:r w:rsidRPr="00AB003D">
        <w:rPr>
          <w:rFonts w:cs="Arial"/>
          <w:sz w:val="24"/>
          <w:szCs w:val="24"/>
          <w:lang w:val="en-US"/>
        </w:rPr>
        <w:t>Transfilm</w:t>
      </w:r>
      <w:proofErr w:type="spellEnd"/>
      <w:r w:rsidRPr="00AB003D">
        <w:rPr>
          <w:rFonts w:cs="Arial"/>
          <w:sz w:val="24"/>
          <w:szCs w:val="24"/>
          <w:lang w:val="en-US"/>
        </w:rPr>
        <w:t>®) and fast-dissolving oral films (</w:t>
      </w:r>
      <w:proofErr w:type="spellStart"/>
      <w:r w:rsidRPr="00AB003D">
        <w:rPr>
          <w:rFonts w:cs="Arial"/>
          <w:sz w:val="24"/>
          <w:szCs w:val="24"/>
          <w:lang w:val="en-US"/>
        </w:rPr>
        <w:t>Rapidfilm</w:t>
      </w:r>
      <w:proofErr w:type="spellEnd"/>
      <w:r w:rsidRPr="00AB003D">
        <w:rPr>
          <w:rFonts w:cs="Arial"/>
          <w:sz w:val="24"/>
          <w:szCs w:val="24"/>
          <w:lang w:val="en-US"/>
        </w:rPr>
        <w:t>®).</w:t>
      </w:r>
    </w:p>
    <w:p w:rsidR="005C39AB" w:rsidRPr="00AB003D" w:rsidRDefault="005C39AB">
      <w:pPr>
        <w:tabs>
          <w:tab w:val="left" w:pos="7938"/>
        </w:tabs>
        <w:spacing w:line="360" w:lineRule="auto"/>
        <w:ind w:right="3118"/>
        <w:rPr>
          <w:rFonts w:cs="Arial"/>
          <w:sz w:val="24"/>
          <w:szCs w:val="24"/>
          <w:lang w:val="en-US"/>
        </w:rPr>
      </w:pPr>
    </w:p>
    <w:p w:rsidR="005C39AB" w:rsidRPr="00AB003D" w:rsidRDefault="00FE3CF1">
      <w:pPr>
        <w:tabs>
          <w:tab w:val="left" w:pos="0"/>
        </w:tabs>
        <w:spacing w:line="36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Concurrently</w:t>
      </w:r>
      <w:r w:rsidR="00416EF6" w:rsidRPr="00AB003D">
        <w:rPr>
          <w:rFonts w:cs="Arial"/>
          <w:sz w:val="24"/>
          <w:szCs w:val="24"/>
          <w:lang w:val="en-US"/>
        </w:rPr>
        <w:t>, the technology group invest</w:t>
      </w:r>
      <w:r>
        <w:rPr>
          <w:rFonts w:cs="Arial"/>
          <w:sz w:val="24"/>
          <w:szCs w:val="24"/>
          <w:lang w:val="en-US"/>
        </w:rPr>
        <w:t>ed</w:t>
      </w:r>
      <w:r w:rsidR="00416EF6" w:rsidRPr="00AB003D">
        <w:rPr>
          <w:rFonts w:cs="Arial"/>
          <w:sz w:val="24"/>
          <w:szCs w:val="24"/>
          <w:lang w:val="en-US"/>
        </w:rPr>
        <w:t xml:space="preserve"> around EUR 18 million in a clean room unit at the tesa plant in Hamburg-</w:t>
      </w:r>
      <w:proofErr w:type="spellStart"/>
      <w:r w:rsidR="00416EF6" w:rsidRPr="00AB003D">
        <w:rPr>
          <w:rFonts w:cs="Arial"/>
          <w:sz w:val="24"/>
          <w:szCs w:val="24"/>
          <w:lang w:val="en-US"/>
        </w:rPr>
        <w:t>Hausbruch</w:t>
      </w:r>
      <w:proofErr w:type="spellEnd"/>
      <w:r w:rsidR="00416EF6" w:rsidRPr="00AB003D">
        <w:rPr>
          <w:rFonts w:cs="Arial"/>
          <w:sz w:val="24"/>
          <w:szCs w:val="24"/>
          <w:lang w:val="en-US"/>
        </w:rPr>
        <w:t xml:space="preserve"> </w:t>
      </w:r>
      <w:r w:rsidR="00BF0A85">
        <w:rPr>
          <w:rFonts w:cs="Arial"/>
          <w:sz w:val="24"/>
          <w:szCs w:val="24"/>
          <w:lang w:val="en-US"/>
        </w:rPr>
        <w:t xml:space="preserve">accommodating </w:t>
      </w:r>
      <w:r w:rsidR="004F0884">
        <w:rPr>
          <w:rFonts w:cs="Arial"/>
          <w:sz w:val="24"/>
          <w:szCs w:val="24"/>
          <w:lang w:val="en-US"/>
        </w:rPr>
        <w:t>a 6000 square meters</w:t>
      </w:r>
      <w:r w:rsidR="002C387B">
        <w:rPr>
          <w:rFonts w:cs="Arial"/>
          <w:sz w:val="24"/>
          <w:szCs w:val="24"/>
          <w:lang w:val="en-US"/>
        </w:rPr>
        <w:t>, state-of-the-art</w:t>
      </w:r>
      <w:r w:rsidR="004F0884">
        <w:rPr>
          <w:rFonts w:cs="Arial"/>
          <w:sz w:val="24"/>
          <w:szCs w:val="24"/>
          <w:lang w:val="en-US"/>
        </w:rPr>
        <w:t xml:space="preserve"> </w:t>
      </w:r>
      <w:r w:rsidR="00416EF6" w:rsidRPr="00AB003D">
        <w:rPr>
          <w:rFonts w:cs="Arial"/>
          <w:sz w:val="24"/>
          <w:szCs w:val="24"/>
          <w:lang w:val="en-US"/>
        </w:rPr>
        <w:t xml:space="preserve">pharmaceutical production </w:t>
      </w:r>
      <w:r w:rsidR="004F0884">
        <w:rPr>
          <w:rFonts w:cs="Arial"/>
          <w:sz w:val="24"/>
          <w:szCs w:val="24"/>
          <w:lang w:val="en-US"/>
        </w:rPr>
        <w:t>facility</w:t>
      </w:r>
      <w:r w:rsidR="00416EF6" w:rsidRPr="00AB003D">
        <w:rPr>
          <w:rFonts w:cs="Arial"/>
          <w:sz w:val="24"/>
          <w:szCs w:val="24"/>
          <w:lang w:val="en-US"/>
        </w:rPr>
        <w:t>. Th</w:t>
      </w:r>
      <w:r w:rsidR="004F0884">
        <w:rPr>
          <w:rFonts w:cs="Arial"/>
          <w:sz w:val="24"/>
          <w:szCs w:val="24"/>
          <w:lang w:val="en-US"/>
        </w:rPr>
        <w:t>e</w:t>
      </w:r>
      <w:r w:rsidR="00416EF6" w:rsidRPr="00AB003D">
        <w:rPr>
          <w:rFonts w:cs="Arial"/>
          <w:sz w:val="24"/>
          <w:szCs w:val="24"/>
          <w:lang w:val="en-US"/>
        </w:rPr>
        <w:t xml:space="preserve"> </w:t>
      </w:r>
      <w:r w:rsidR="004F0884">
        <w:rPr>
          <w:rFonts w:cs="Arial"/>
          <w:sz w:val="24"/>
          <w:szCs w:val="24"/>
          <w:lang w:val="en-US"/>
        </w:rPr>
        <w:t>site</w:t>
      </w:r>
      <w:r w:rsidR="00416EF6" w:rsidRPr="00AB003D">
        <w:rPr>
          <w:rFonts w:cs="Arial"/>
          <w:sz w:val="24"/>
          <w:szCs w:val="24"/>
          <w:lang w:val="en-US"/>
        </w:rPr>
        <w:t xml:space="preserve"> is one of the most modern in Europe and covers every aspect of </w:t>
      </w:r>
      <w:r w:rsidR="002C387B">
        <w:rPr>
          <w:rFonts w:cs="Arial"/>
          <w:sz w:val="24"/>
          <w:szCs w:val="24"/>
          <w:lang w:val="en-US"/>
        </w:rPr>
        <w:t>pharmaceutical</w:t>
      </w:r>
      <w:r w:rsidR="00416EF6" w:rsidRPr="00AB003D">
        <w:rPr>
          <w:rFonts w:cs="Arial"/>
          <w:sz w:val="24"/>
          <w:szCs w:val="24"/>
          <w:lang w:val="en-US"/>
        </w:rPr>
        <w:t xml:space="preserve"> development and production process</w:t>
      </w:r>
      <w:r w:rsidR="002C387B">
        <w:rPr>
          <w:rFonts w:cs="Arial"/>
          <w:sz w:val="24"/>
          <w:szCs w:val="24"/>
          <w:lang w:val="en-US"/>
        </w:rPr>
        <w:t>es</w:t>
      </w:r>
      <w:r w:rsidR="00416EF6" w:rsidRPr="00AB003D">
        <w:rPr>
          <w:rFonts w:cs="Arial"/>
          <w:sz w:val="24"/>
          <w:szCs w:val="24"/>
          <w:lang w:val="en-US"/>
        </w:rPr>
        <w:t xml:space="preserve"> including adhesive </w:t>
      </w:r>
      <w:r w:rsidR="002C387B">
        <w:rPr>
          <w:rFonts w:cs="Arial"/>
          <w:sz w:val="24"/>
          <w:szCs w:val="24"/>
          <w:lang w:val="en-US"/>
        </w:rPr>
        <w:t>mixing and compounding</w:t>
      </w:r>
      <w:r w:rsidR="00416EF6" w:rsidRPr="00AB003D">
        <w:rPr>
          <w:rFonts w:cs="Arial"/>
          <w:sz w:val="24"/>
          <w:szCs w:val="24"/>
          <w:lang w:val="en-US"/>
        </w:rPr>
        <w:t xml:space="preserve">, coating, </w:t>
      </w:r>
      <w:r w:rsidR="002C387B">
        <w:rPr>
          <w:rFonts w:cs="Arial"/>
          <w:sz w:val="24"/>
          <w:szCs w:val="24"/>
          <w:lang w:val="en-US"/>
        </w:rPr>
        <w:t>converting</w:t>
      </w:r>
      <w:r w:rsidR="00416EF6" w:rsidRPr="00AB003D">
        <w:rPr>
          <w:rFonts w:cs="Arial"/>
          <w:sz w:val="24"/>
          <w:szCs w:val="24"/>
          <w:lang w:val="en-US"/>
        </w:rPr>
        <w:t xml:space="preserve">, and packaging. </w:t>
      </w:r>
      <w:r w:rsidR="002C387B">
        <w:rPr>
          <w:rFonts w:cs="Arial"/>
          <w:sz w:val="24"/>
          <w:szCs w:val="24"/>
          <w:lang w:val="en-US"/>
        </w:rPr>
        <w:t>The regulatory approval</w:t>
      </w:r>
      <w:r w:rsidR="00B23886">
        <w:rPr>
          <w:rFonts w:cs="Arial"/>
          <w:sz w:val="24"/>
          <w:szCs w:val="24"/>
          <w:lang w:val="en-US"/>
        </w:rPr>
        <w:t xml:space="preserve"> </w:t>
      </w:r>
      <w:r w:rsidR="00416EF6" w:rsidRPr="00AB003D">
        <w:rPr>
          <w:rFonts w:cs="Arial"/>
          <w:sz w:val="24"/>
          <w:szCs w:val="24"/>
          <w:lang w:val="en-US"/>
        </w:rPr>
        <w:t>to manufacture pharmaceutical</w:t>
      </w:r>
      <w:r w:rsidR="002C387B">
        <w:rPr>
          <w:rFonts w:cs="Arial"/>
          <w:sz w:val="24"/>
          <w:szCs w:val="24"/>
          <w:lang w:val="en-US"/>
        </w:rPr>
        <w:t xml:space="preserve"> products</w:t>
      </w:r>
      <w:r w:rsidR="00416EF6" w:rsidRPr="00AB003D">
        <w:rPr>
          <w:rFonts w:cs="Arial"/>
          <w:sz w:val="24"/>
          <w:szCs w:val="24"/>
          <w:lang w:val="en-US"/>
        </w:rPr>
        <w:t xml:space="preserve"> was </w:t>
      </w:r>
      <w:r w:rsidR="002C387B">
        <w:rPr>
          <w:rFonts w:cs="Arial"/>
          <w:sz w:val="24"/>
          <w:szCs w:val="24"/>
          <w:lang w:val="en-US"/>
        </w:rPr>
        <w:t>obtained</w:t>
      </w:r>
      <w:r w:rsidR="00416EF6" w:rsidRPr="00AB003D">
        <w:rPr>
          <w:rFonts w:cs="Arial"/>
          <w:sz w:val="24"/>
          <w:szCs w:val="24"/>
          <w:lang w:val="en-US"/>
        </w:rPr>
        <w:t xml:space="preserve"> in March 2011, and </w:t>
      </w:r>
      <w:r w:rsidR="002C387B">
        <w:rPr>
          <w:rFonts w:cs="Arial"/>
          <w:sz w:val="24"/>
          <w:szCs w:val="24"/>
          <w:lang w:val="en-US"/>
        </w:rPr>
        <w:t>since then</w:t>
      </w:r>
      <w:r w:rsidR="00416EF6" w:rsidRPr="00AB003D">
        <w:rPr>
          <w:rFonts w:cs="Arial"/>
          <w:sz w:val="24"/>
          <w:szCs w:val="24"/>
          <w:lang w:val="en-US"/>
        </w:rPr>
        <w:t xml:space="preserve"> numerous clinical </w:t>
      </w:r>
      <w:r w:rsidR="002C387B">
        <w:rPr>
          <w:rFonts w:cs="Arial"/>
          <w:sz w:val="24"/>
          <w:szCs w:val="24"/>
          <w:lang w:val="en-US"/>
        </w:rPr>
        <w:t>trial products</w:t>
      </w:r>
      <w:r w:rsidR="00B23886">
        <w:rPr>
          <w:rFonts w:cs="Arial"/>
          <w:sz w:val="24"/>
          <w:szCs w:val="24"/>
          <w:lang w:val="en-US"/>
        </w:rPr>
        <w:t xml:space="preserve"> </w:t>
      </w:r>
      <w:r w:rsidR="002C387B">
        <w:rPr>
          <w:rFonts w:cs="Arial"/>
          <w:sz w:val="24"/>
          <w:szCs w:val="24"/>
          <w:lang w:val="en-US"/>
        </w:rPr>
        <w:t>were manufactured</w:t>
      </w:r>
      <w:r w:rsidR="00416EF6" w:rsidRPr="00AB003D">
        <w:rPr>
          <w:rFonts w:cs="Arial"/>
          <w:sz w:val="24"/>
          <w:szCs w:val="24"/>
          <w:lang w:val="en-US"/>
        </w:rPr>
        <w:t>. Development capacity was doubled</w:t>
      </w:r>
      <w:r w:rsidR="002C387B">
        <w:rPr>
          <w:rFonts w:cs="Arial"/>
          <w:sz w:val="24"/>
          <w:szCs w:val="24"/>
          <w:lang w:val="en-US"/>
        </w:rPr>
        <w:t xml:space="preserve"> </w:t>
      </w:r>
      <w:r w:rsidR="00052C02">
        <w:rPr>
          <w:rFonts w:cs="Arial"/>
          <w:sz w:val="24"/>
          <w:szCs w:val="24"/>
          <w:lang w:val="en-US"/>
        </w:rPr>
        <w:t>which proved to be crucial for the</w:t>
      </w:r>
      <w:r w:rsidR="00B23886">
        <w:rPr>
          <w:rFonts w:cs="Arial"/>
          <w:sz w:val="24"/>
          <w:szCs w:val="24"/>
          <w:lang w:val="en-US"/>
        </w:rPr>
        <w:t xml:space="preserve"> </w:t>
      </w:r>
      <w:r w:rsidR="00416EF6" w:rsidRPr="00AB003D">
        <w:rPr>
          <w:rFonts w:cs="Arial"/>
          <w:sz w:val="24"/>
          <w:szCs w:val="24"/>
          <w:lang w:val="en-US"/>
        </w:rPr>
        <w:t xml:space="preserve">successful </w:t>
      </w:r>
      <w:r w:rsidR="002C387B">
        <w:rPr>
          <w:rFonts w:cs="Arial"/>
          <w:sz w:val="24"/>
          <w:szCs w:val="24"/>
          <w:lang w:val="en-US"/>
        </w:rPr>
        <w:t>expansion</w:t>
      </w:r>
      <w:r w:rsidR="00416EF6" w:rsidRPr="00AB003D">
        <w:rPr>
          <w:rFonts w:cs="Arial"/>
          <w:sz w:val="24"/>
          <w:szCs w:val="24"/>
          <w:lang w:val="en-US"/>
        </w:rPr>
        <w:t xml:space="preserve"> </w:t>
      </w:r>
      <w:r w:rsidR="002C387B">
        <w:rPr>
          <w:rFonts w:cs="Arial"/>
          <w:sz w:val="24"/>
          <w:szCs w:val="24"/>
          <w:lang w:val="en-US"/>
        </w:rPr>
        <w:t xml:space="preserve">of </w:t>
      </w:r>
      <w:r w:rsidR="00416EF6" w:rsidRPr="00AB003D">
        <w:rPr>
          <w:rFonts w:cs="Arial"/>
          <w:sz w:val="24"/>
          <w:szCs w:val="24"/>
          <w:lang w:val="en-US"/>
        </w:rPr>
        <w:t>partnerships with international</w:t>
      </w:r>
      <w:r w:rsidR="002C387B">
        <w:rPr>
          <w:rFonts w:cs="Arial"/>
          <w:sz w:val="24"/>
          <w:szCs w:val="24"/>
          <w:lang w:val="en-US"/>
        </w:rPr>
        <w:t>ly renowned</w:t>
      </w:r>
      <w:r w:rsidR="00416EF6" w:rsidRPr="00AB003D">
        <w:rPr>
          <w:rFonts w:cs="Arial"/>
          <w:sz w:val="24"/>
          <w:szCs w:val="24"/>
          <w:lang w:val="en-US"/>
        </w:rPr>
        <w:t xml:space="preserve"> pharmaceutical</w:t>
      </w:r>
      <w:r w:rsidR="002C387B">
        <w:rPr>
          <w:rFonts w:cs="Arial"/>
          <w:sz w:val="24"/>
          <w:szCs w:val="24"/>
          <w:lang w:val="en-US"/>
        </w:rPr>
        <w:t xml:space="preserve"> </w:t>
      </w:r>
      <w:proofErr w:type="gramStart"/>
      <w:r w:rsidR="002C387B">
        <w:rPr>
          <w:rFonts w:cs="Arial"/>
          <w:sz w:val="24"/>
          <w:szCs w:val="24"/>
          <w:lang w:val="en-US"/>
        </w:rPr>
        <w:t>companies</w:t>
      </w:r>
      <w:proofErr w:type="gramEnd"/>
      <w:r w:rsidR="00052C02">
        <w:rPr>
          <w:rFonts w:cs="Arial"/>
          <w:sz w:val="24"/>
          <w:szCs w:val="24"/>
          <w:lang w:val="en-US"/>
        </w:rPr>
        <w:t>, both from the branded and generic sectors</w:t>
      </w:r>
      <w:r w:rsidR="00416EF6" w:rsidRPr="00AB003D">
        <w:rPr>
          <w:rFonts w:cs="Arial"/>
          <w:sz w:val="24"/>
          <w:szCs w:val="24"/>
          <w:lang w:val="en-US"/>
        </w:rPr>
        <w:t xml:space="preserve">. </w:t>
      </w:r>
    </w:p>
    <w:p w:rsidR="005C39AB" w:rsidRPr="00AB003D" w:rsidRDefault="005C39AB">
      <w:pPr>
        <w:tabs>
          <w:tab w:val="left" w:pos="0"/>
        </w:tabs>
        <w:spacing w:line="360" w:lineRule="auto"/>
        <w:rPr>
          <w:rFonts w:cs="Arial"/>
          <w:sz w:val="24"/>
          <w:szCs w:val="24"/>
          <w:lang w:val="en-US"/>
        </w:rPr>
      </w:pPr>
    </w:p>
    <w:p w:rsidR="005C39AB" w:rsidRPr="00AB003D" w:rsidRDefault="00052C02">
      <w:pPr>
        <w:pStyle w:val="Listenabsatz1"/>
        <w:spacing w:line="360" w:lineRule="auto"/>
        <w:ind w:left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Effective</w:t>
      </w:r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 February 1, the pharmaceuticals unit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 tesa Werk Hamburg GmbH, Labtec GmbH, and the </w:t>
      </w:r>
      <w:proofErr w:type="spellStart"/>
      <w:r w:rsidR="00AE1C7E">
        <w:rPr>
          <w:rFonts w:ascii="Arial" w:hAnsi="Arial" w:cs="Arial"/>
          <w:sz w:val="24"/>
          <w:szCs w:val="24"/>
          <w:lang w:val="en-US"/>
        </w:rPr>
        <w:t>p</w:t>
      </w:r>
      <w:r w:rsidR="00416EF6" w:rsidRPr="00AB003D">
        <w:rPr>
          <w:rFonts w:ascii="Arial" w:hAnsi="Arial" w:cs="Arial"/>
          <w:sz w:val="24"/>
          <w:szCs w:val="24"/>
          <w:lang w:val="en-US"/>
        </w:rPr>
        <w:t>harma</w:t>
      </w:r>
      <w:proofErr w:type="spellEnd"/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 business unit at tesa SE</w:t>
      </w:r>
      <w:r>
        <w:rPr>
          <w:rFonts w:ascii="Arial" w:hAnsi="Arial" w:cs="Arial"/>
          <w:sz w:val="24"/>
          <w:szCs w:val="24"/>
          <w:lang w:val="en-US"/>
        </w:rPr>
        <w:t xml:space="preserve"> have been consolidated to form the new tesa Labtec GmbH</w:t>
      </w:r>
      <w:r w:rsidR="00416EF6" w:rsidRPr="00AB003D">
        <w:rPr>
          <w:rFonts w:ascii="Arial" w:hAnsi="Arial" w:cs="Arial"/>
          <w:sz w:val="24"/>
          <w:szCs w:val="24"/>
          <w:lang w:val="en-US"/>
        </w:rPr>
        <w:t>. Th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 tesa </w:t>
      </w:r>
      <w:r w:rsidR="00B23886">
        <w:rPr>
          <w:rFonts w:ascii="Arial" w:hAnsi="Arial" w:cs="Arial"/>
          <w:sz w:val="24"/>
          <w:szCs w:val="24"/>
          <w:lang w:val="en-US"/>
        </w:rPr>
        <w:t xml:space="preserve">affiliate’s </w:t>
      </w:r>
      <w:r>
        <w:rPr>
          <w:rFonts w:ascii="Arial" w:hAnsi="Arial" w:cs="Arial"/>
          <w:sz w:val="24"/>
          <w:szCs w:val="24"/>
          <w:lang w:val="en-US"/>
        </w:rPr>
        <w:t>operating units continue to be located</w:t>
      </w:r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 in Hamburg and </w:t>
      </w:r>
      <w:proofErr w:type="spellStart"/>
      <w:r w:rsidR="00416EF6" w:rsidRPr="00AB003D">
        <w:rPr>
          <w:rFonts w:ascii="Arial" w:hAnsi="Arial" w:cs="Arial"/>
          <w:sz w:val="24"/>
          <w:szCs w:val="24"/>
          <w:lang w:val="en-US"/>
        </w:rPr>
        <w:t>Langenfeld</w:t>
      </w:r>
      <w:proofErr w:type="spellEnd"/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. “Closely integrating our competencies in this way </w:t>
      </w:r>
      <w:r>
        <w:rPr>
          <w:rFonts w:ascii="Arial" w:hAnsi="Arial" w:cs="Arial"/>
          <w:sz w:val="24"/>
          <w:szCs w:val="24"/>
          <w:lang w:val="en-US"/>
        </w:rPr>
        <w:t>puts us in an even better</w:t>
      </w:r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 position to offer customers a one</w:t>
      </w:r>
      <w:r w:rsidR="007E5793">
        <w:rPr>
          <w:rFonts w:ascii="Arial" w:hAnsi="Arial" w:cs="Arial"/>
          <w:sz w:val="24"/>
          <w:szCs w:val="24"/>
          <w:lang w:val="en-US"/>
        </w:rPr>
        <w:t>-stop shop for all their needs,</w:t>
      </w:r>
      <w:r w:rsidR="00416EF6" w:rsidRPr="00AB003D">
        <w:rPr>
          <w:rFonts w:ascii="Arial" w:hAnsi="Arial" w:cs="Arial"/>
          <w:sz w:val="24"/>
          <w:szCs w:val="24"/>
          <w:lang w:val="en-US"/>
        </w:rPr>
        <w:t>”</w:t>
      </w:r>
      <w:r w:rsidR="007E5793">
        <w:rPr>
          <w:rFonts w:ascii="Arial" w:hAnsi="Arial" w:cs="Arial"/>
          <w:sz w:val="24"/>
          <w:szCs w:val="24"/>
          <w:lang w:val="en-US"/>
        </w:rPr>
        <w:t xml:space="preserve"> </w:t>
      </w:r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says Managing Director Ingo Lehrke. “We are already </w:t>
      </w:r>
      <w:r>
        <w:rPr>
          <w:rFonts w:ascii="Arial" w:hAnsi="Arial" w:cs="Arial"/>
          <w:sz w:val="24"/>
          <w:szCs w:val="24"/>
          <w:lang w:val="en-US"/>
        </w:rPr>
        <w:t>experiencing</w:t>
      </w:r>
      <w:r w:rsidR="00416EF6" w:rsidRPr="00AB003D">
        <w:rPr>
          <w:rFonts w:ascii="Arial" w:hAnsi="Arial" w:cs="Arial"/>
          <w:sz w:val="24"/>
          <w:szCs w:val="24"/>
          <w:lang w:val="en-US"/>
        </w:rPr>
        <w:t xml:space="preserve"> significant interest from industry, especially in our high-efficiency production capacities.” Lehrke is joined by fellow Managing Directors Joachim Suesse and Dr. Heinrich Koch. </w:t>
      </w:r>
    </w:p>
    <w:p w:rsidR="005C39AB" w:rsidRPr="00AB003D" w:rsidRDefault="005C39AB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5C39AB" w:rsidRPr="00AB003D" w:rsidRDefault="00416EF6">
      <w:pPr>
        <w:pStyle w:val="Listenabsatz1"/>
        <w:spacing w:line="360" w:lineRule="auto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  <w:r w:rsidRPr="00AB003D">
        <w:rPr>
          <w:rFonts w:ascii="Arial" w:hAnsi="Arial" w:cs="Arial"/>
          <w:b/>
          <w:bCs/>
          <w:sz w:val="24"/>
          <w:szCs w:val="24"/>
          <w:lang w:val="en-US"/>
        </w:rPr>
        <w:t>Additional information:</w:t>
      </w:r>
    </w:p>
    <w:p w:rsidR="005C39AB" w:rsidRPr="00AB003D" w:rsidRDefault="00416EF6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B003D">
        <w:rPr>
          <w:rFonts w:ascii="Arial" w:hAnsi="Arial" w:cs="Arial"/>
          <w:noProof/>
          <w:sz w:val="24"/>
          <w:szCs w:val="24"/>
          <w:lang w:val="en-US"/>
        </w:rPr>
        <w:t>tesa Labtec GmbH</w:t>
      </w:r>
    </w:p>
    <w:p w:rsidR="005C39AB" w:rsidRPr="00AB003D" w:rsidRDefault="00416EF6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B003D">
        <w:rPr>
          <w:rFonts w:ascii="Arial" w:hAnsi="Arial" w:cs="Arial"/>
          <w:noProof/>
          <w:sz w:val="24"/>
          <w:szCs w:val="24"/>
          <w:lang w:val="en-US"/>
        </w:rPr>
        <w:t>Dr. Ingo Lehrke</w:t>
      </w:r>
    </w:p>
    <w:p w:rsidR="005C39AB" w:rsidRPr="00AB003D" w:rsidRDefault="00416EF6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B003D">
        <w:rPr>
          <w:rFonts w:ascii="Arial" w:hAnsi="Arial" w:cs="Arial"/>
          <w:noProof/>
          <w:sz w:val="24"/>
          <w:szCs w:val="24"/>
          <w:lang w:val="en-US"/>
        </w:rPr>
        <w:t>Managing Director</w:t>
      </w:r>
    </w:p>
    <w:p w:rsidR="005C39AB" w:rsidRPr="00AB003D" w:rsidRDefault="00416EF6">
      <w:pPr>
        <w:shd w:val="clear" w:color="auto" w:fill="FFFFFF"/>
        <w:spacing w:line="360" w:lineRule="auto"/>
        <w:rPr>
          <w:rStyle w:val="big1"/>
          <w:rFonts w:cs="Arial"/>
          <w:b w:val="0"/>
          <w:bCs w:val="0"/>
          <w:sz w:val="24"/>
          <w:szCs w:val="24"/>
          <w:lang w:val="en-US"/>
        </w:rPr>
      </w:pPr>
      <w:r w:rsidRPr="00AB003D">
        <w:rPr>
          <w:rStyle w:val="big1"/>
          <w:rFonts w:cs="Arial"/>
          <w:b w:val="0"/>
          <w:bCs w:val="0"/>
          <w:noProof/>
          <w:sz w:val="24"/>
          <w:szCs w:val="24"/>
          <w:lang w:val="en-US"/>
        </w:rPr>
        <w:t>ingo.lehrke@tesa.com</w:t>
      </w:r>
    </w:p>
    <w:p w:rsidR="005C39AB" w:rsidRPr="00AB003D" w:rsidRDefault="00416EF6">
      <w:pPr>
        <w:shd w:val="clear" w:color="auto" w:fill="FFFFFF"/>
        <w:spacing w:line="360" w:lineRule="auto"/>
        <w:rPr>
          <w:rStyle w:val="big1"/>
          <w:rFonts w:cs="Arial"/>
          <w:b w:val="0"/>
          <w:bCs w:val="0"/>
          <w:sz w:val="24"/>
          <w:szCs w:val="24"/>
          <w:lang w:val="en-US"/>
        </w:rPr>
      </w:pPr>
      <w:r>
        <w:rPr>
          <w:rStyle w:val="big1"/>
          <w:rFonts w:cs="Arial"/>
          <w:b w:val="0"/>
          <w:bCs w:val="0"/>
          <w:noProof/>
          <w:sz w:val="24"/>
          <w:szCs w:val="24"/>
          <w:lang w:val="en-US"/>
        </w:rPr>
        <w:t>Raiffeisenstrass</w:t>
      </w:r>
      <w:r w:rsidRPr="00AB003D">
        <w:rPr>
          <w:rStyle w:val="big1"/>
          <w:rFonts w:cs="Arial"/>
          <w:b w:val="0"/>
          <w:bCs w:val="0"/>
          <w:noProof/>
          <w:sz w:val="24"/>
          <w:szCs w:val="24"/>
          <w:lang w:val="en-US"/>
        </w:rPr>
        <w:t>e 4</w:t>
      </w:r>
    </w:p>
    <w:p w:rsidR="005C39AB" w:rsidRPr="00AB003D" w:rsidRDefault="00416EF6">
      <w:pPr>
        <w:shd w:val="clear" w:color="auto" w:fill="FFFFFF"/>
        <w:spacing w:line="360" w:lineRule="auto"/>
        <w:rPr>
          <w:rStyle w:val="big1"/>
          <w:rFonts w:cs="Arial"/>
          <w:b w:val="0"/>
          <w:bCs w:val="0"/>
          <w:sz w:val="24"/>
          <w:szCs w:val="24"/>
          <w:lang w:val="en-US"/>
        </w:rPr>
      </w:pPr>
      <w:r w:rsidRPr="00AB003D">
        <w:rPr>
          <w:rStyle w:val="big1"/>
          <w:rFonts w:cs="Arial"/>
          <w:b w:val="0"/>
          <w:bCs w:val="0"/>
          <w:sz w:val="24"/>
          <w:szCs w:val="24"/>
          <w:lang w:val="en-US"/>
        </w:rPr>
        <w:t xml:space="preserve">D-40764 </w:t>
      </w:r>
      <w:proofErr w:type="spellStart"/>
      <w:r w:rsidRPr="00AB003D">
        <w:rPr>
          <w:rStyle w:val="big1"/>
          <w:rFonts w:cs="Arial"/>
          <w:b w:val="0"/>
          <w:bCs w:val="0"/>
          <w:sz w:val="24"/>
          <w:szCs w:val="24"/>
          <w:lang w:val="en-US"/>
        </w:rPr>
        <w:t>Langenfeld</w:t>
      </w:r>
      <w:proofErr w:type="spellEnd"/>
      <w:r w:rsidRPr="00AB003D">
        <w:rPr>
          <w:rStyle w:val="big1"/>
          <w:rFonts w:cs="Arial"/>
          <w:b w:val="0"/>
          <w:bCs w:val="0"/>
          <w:sz w:val="24"/>
          <w:szCs w:val="24"/>
          <w:lang w:val="en-US"/>
        </w:rPr>
        <w:t>/Germany</w:t>
      </w:r>
    </w:p>
    <w:p w:rsidR="005C39AB" w:rsidRPr="00AB003D" w:rsidRDefault="00416EF6">
      <w:pPr>
        <w:shd w:val="clear" w:color="auto" w:fill="FFFFFF"/>
        <w:spacing w:line="360" w:lineRule="auto"/>
        <w:rPr>
          <w:rStyle w:val="big1"/>
          <w:rFonts w:cs="Arial"/>
          <w:b w:val="0"/>
          <w:bCs w:val="0"/>
          <w:sz w:val="24"/>
          <w:szCs w:val="24"/>
          <w:lang w:val="en-US"/>
        </w:rPr>
      </w:pPr>
      <w:r w:rsidRPr="00AB003D">
        <w:rPr>
          <w:rStyle w:val="big1"/>
          <w:rFonts w:cs="Arial"/>
          <w:b w:val="0"/>
          <w:bCs w:val="0"/>
          <w:noProof/>
          <w:sz w:val="24"/>
          <w:szCs w:val="24"/>
          <w:lang w:val="en-US"/>
        </w:rPr>
        <w:t>www.tesa-labtec.com</w:t>
      </w:r>
    </w:p>
    <w:p w:rsidR="005C39AB" w:rsidRPr="00AB003D" w:rsidRDefault="00416EF6">
      <w:pPr>
        <w:shd w:val="clear" w:color="auto" w:fill="FFFFFF"/>
        <w:spacing w:line="360" w:lineRule="auto"/>
        <w:rPr>
          <w:rFonts w:cs="Arial"/>
          <w:sz w:val="24"/>
          <w:szCs w:val="24"/>
          <w:lang w:val="en-US"/>
        </w:rPr>
      </w:pPr>
      <w:r w:rsidRPr="00AB003D">
        <w:rPr>
          <w:rFonts w:cs="Arial"/>
          <w:sz w:val="24"/>
          <w:szCs w:val="24"/>
          <w:lang w:val="en-US"/>
        </w:rPr>
        <w:t>Tel.:</w:t>
      </w:r>
      <w:r w:rsidRPr="00AB003D">
        <w:rPr>
          <w:rStyle w:val="big1"/>
          <w:rFonts w:cs="Arial"/>
          <w:b w:val="0"/>
          <w:bCs w:val="0"/>
          <w:sz w:val="24"/>
          <w:szCs w:val="24"/>
          <w:lang w:val="en-US"/>
        </w:rPr>
        <w:t xml:space="preserve"> +49 (0) 2173 9735-17</w:t>
      </w:r>
      <w:r w:rsidRPr="00AB003D">
        <w:rPr>
          <w:rFonts w:cs="Arial"/>
          <w:sz w:val="24"/>
          <w:szCs w:val="24"/>
          <w:lang w:val="en-US"/>
        </w:rPr>
        <w:br/>
        <w:t>Fax: +49 (0) 2173 9735-35</w:t>
      </w:r>
    </w:p>
    <w:p w:rsidR="005C39AB" w:rsidRPr="00AB003D" w:rsidRDefault="005C39AB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5C39AB" w:rsidRPr="00AB003D" w:rsidRDefault="005C39AB">
      <w:pPr>
        <w:shd w:val="clear" w:color="auto" w:fill="FFFFFF"/>
        <w:rPr>
          <w:rFonts w:cs="Arial"/>
          <w:b/>
          <w:bCs/>
          <w:color w:val="666666"/>
          <w:sz w:val="24"/>
          <w:szCs w:val="24"/>
          <w:lang w:val="en-US"/>
        </w:rPr>
      </w:pPr>
    </w:p>
    <w:p w:rsidR="005C39AB" w:rsidRPr="00AB003D" w:rsidRDefault="005C39AB">
      <w:pPr>
        <w:shd w:val="clear" w:color="auto" w:fill="FFFFFF"/>
        <w:rPr>
          <w:rFonts w:cs="Arial"/>
          <w:b/>
          <w:bCs/>
          <w:color w:val="666666"/>
          <w:sz w:val="24"/>
          <w:szCs w:val="24"/>
          <w:lang w:val="en-US"/>
        </w:rPr>
      </w:pPr>
    </w:p>
    <w:p w:rsidR="005C39AB" w:rsidRPr="00AB003D" w:rsidRDefault="00416EF6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B003D">
        <w:rPr>
          <w:rFonts w:ascii="Arial" w:hAnsi="Arial" w:cs="Arial"/>
          <w:b/>
          <w:bCs/>
          <w:sz w:val="24"/>
          <w:szCs w:val="24"/>
          <w:lang w:val="en-US"/>
        </w:rPr>
        <w:t>Caption</w:t>
      </w:r>
    </w:p>
    <w:p w:rsidR="005C39AB" w:rsidRPr="00AB003D" w:rsidRDefault="00416EF6">
      <w:pPr>
        <w:spacing w:line="360" w:lineRule="auto"/>
        <w:rPr>
          <w:rFonts w:cs="Arial"/>
          <w:sz w:val="24"/>
          <w:szCs w:val="24"/>
          <w:lang w:val="en-US"/>
        </w:rPr>
      </w:pPr>
      <w:r w:rsidRPr="00AB003D">
        <w:rPr>
          <w:rFonts w:cs="Arial"/>
          <w:sz w:val="24"/>
          <w:szCs w:val="24"/>
          <w:lang w:val="en-US"/>
        </w:rPr>
        <w:t xml:space="preserve">“Solutions for </w:t>
      </w:r>
      <w:proofErr w:type="spellStart"/>
      <w:r w:rsidRPr="00AB003D">
        <w:rPr>
          <w:rFonts w:cs="Arial"/>
          <w:sz w:val="24"/>
          <w:szCs w:val="24"/>
          <w:lang w:val="en-US"/>
        </w:rPr>
        <w:t>Pharma</w:t>
      </w:r>
      <w:proofErr w:type="spellEnd"/>
      <w:r w:rsidRPr="00AB003D">
        <w:rPr>
          <w:rFonts w:cs="Arial"/>
          <w:sz w:val="24"/>
          <w:szCs w:val="24"/>
          <w:lang w:val="en-US"/>
        </w:rPr>
        <w:t>”: tesa Labtec GmbH launches its new key visual and Internet presence (www.tesa-labtec.com) on February 1.</w:t>
      </w:r>
    </w:p>
    <w:p w:rsidR="005C39AB" w:rsidRPr="00AB003D" w:rsidRDefault="005C39AB">
      <w:pPr>
        <w:spacing w:line="360" w:lineRule="auto"/>
        <w:rPr>
          <w:rFonts w:cs="Arial"/>
          <w:sz w:val="24"/>
          <w:szCs w:val="24"/>
          <w:lang w:val="en-US"/>
        </w:rPr>
      </w:pPr>
    </w:p>
    <w:sectPr w:rsidR="005C39AB" w:rsidRPr="00AB003D" w:rsidSect="005C3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oNotHyphenateCaps/>
  <w:characterSpacingControl w:val="doNotCompress"/>
  <w:compat/>
  <w:docVars>
    <w:docVar w:name="WfBmTagged" w:val="2"/>
    <w:docVar w:name="WfID" w:val="08111346"/>
    <w:docVar w:name="WfLargeDoc" w:val="no"/>
    <w:docVar w:name="WfLastSegment" w:val=" 5359 n"/>
    <w:docVar w:name="WfMT" w:val="0"/>
    <w:docVar w:name="WfProtection" w:val="1"/>
    <w:docVar w:name="WfRevTM" w:val="C:\Users\Tamsin\Documents\_Work\_24translate\PUR-282019-5 - tesa, PR\20130117-1221_SAL_DE_C_3456_tesa_de-DE-1996_en-US_OrderTm.Wordfast.txt"/>
    <w:docVar w:name="WfStyles" w:val=" 267   no"/>
  </w:docVars>
  <w:rsids>
    <w:rsidRoot w:val="0082486C"/>
    <w:rsid w:val="00052C02"/>
    <w:rsid w:val="0009205F"/>
    <w:rsid w:val="001C2EB6"/>
    <w:rsid w:val="001C35A4"/>
    <w:rsid w:val="002016C2"/>
    <w:rsid w:val="00280439"/>
    <w:rsid w:val="002C387B"/>
    <w:rsid w:val="00416EF6"/>
    <w:rsid w:val="00424E4E"/>
    <w:rsid w:val="004F0884"/>
    <w:rsid w:val="00506D9A"/>
    <w:rsid w:val="005C39AB"/>
    <w:rsid w:val="005E7D1B"/>
    <w:rsid w:val="00616851"/>
    <w:rsid w:val="006B3B62"/>
    <w:rsid w:val="00735A28"/>
    <w:rsid w:val="007E5793"/>
    <w:rsid w:val="0082486C"/>
    <w:rsid w:val="00AB003D"/>
    <w:rsid w:val="00AE1C7E"/>
    <w:rsid w:val="00B046B3"/>
    <w:rsid w:val="00B23886"/>
    <w:rsid w:val="00BF0A85"/>
    <w:rsid w:val="00DB6D0C"/>
    <w:rsid w:val="00E20668"/>
    <w:rsid w:val="00E46459"/>
    <w:rsid w:val="00EB3F72"/>
    <w:rsid w:val="00ED44C4"/>
    <w:rsid w:val="00F856FD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9AB"/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rsid w:val="005C39AB"/>
    <w:pPr>
      <w:keepNext/>
      <w:keepLines/>
      <w:spacing w:before="48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5C39AB"/>
    <w:pPr>
      <w:keepNext/>
      <w:keepLines/>
      <w:spacing w:before="200"/>
      <w:outlineLvl w:val="1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5C39AB"/>
    <w:rPr>
      <w:rFonts w:ascii="Arial" w:hAnsi="Arial"/>
      <w:snapToGrid w:val="0"/>
    </w:rPr>
  </w:style>
  <w:style w:type="character" w:customStyle="1" w:styleId="Heading1Char">
    <w:name w:val="Heading 1 Char"/>
    <w:rsid w:val="005C39AB"/>
    <w:rPr>
      <w:rFonts w:ascii="Arial" w:eastAsia="Times New Roman" w:hAnsi="Arial"/>
      <w:b/>
      <w:bCs/>
      <w:color w:val="auto"/>
      <w:sz w:val="28"/>
      <w:szCs w:val="28"/>
    </w:rPr>
  </w:style>
  <w:style w:type="character" w:customStyle="1" w:styleId="Heading2Char">
    <w:name w:val="Heading 2 Char"/>
    <w:rsid w:val="005C39AB"/>
    <w:rPr>
      <w:rFonts w:ascii="Arial" w:eastAsia="Times New Roman" w:hAnsi="Arial"/>
      <w:b/>
      <w:bCs/>
      <w:color w:val="auto"/>
      <w:sz w:val="26"/>
      <w:szCs w:val="26"/>
    </w:rPr>
  </w:style>
  <w:style w:type="paragraph" w:styleId="Titel">
    <w:name w:val="Title"/>
    <w:basedOn w:val="Standard"/>
    <w:next w:val="Standard"/>
    <w:qFormat/>
    <w:rsid w:val="005C39AB"/>
    <w:pPr>
      <w:pBdr>
        <w:bottom w:val="single" w:sz="8" w:space="4" w:color="auto"/>
      </w:pBdr>
      <w:spacing w:after="300"/>
    </w:pPr>
    <w:rPr>
      <w:rFonts w:cs="Arial"/>
      <w:spacing w:val="5"/>
      <w:kern w:val="28"/>
      <w:sz w:val="52"/>
      <w:szCs w:val="52"/>
    </w:rPr>
  </w:style>
  <w:style w:type="character" w:customStyle="1" w:styleId="TitleChar">
    <w:name w:val="Title Char"/>
    <w:rsid w:val="005C39AB"/>
    <w:rPr>
      <w:rFonts w:ascii="Arial" w:eastAsia="Times New Roman" w:hAnsi="Arial"/>
      <w:color w:val="auto"/>
      <w:spacing w:val="5"/>
      <w:kern w:val="28"/>
      <w:sz w:val="52"/>
      <w:szCs w:val="52"/>
    </w:rPr>
  </w:style>
  <w:style w:type="paragraph" w:customStyle="1" w:styleId="Listenabsatz1">
    <w:name w:val="Listenabsatz1"/>
    <w:basedOn w:val="Standard"/>
    <w:rsid w:val="005C39AB"/>
    <w:pPr>
      <w:ind w:left="720"/>
    </w:pPr>
    <w:rPr>
      <w:rFonts w:ascii="Calibri" w:hAnsi="Calibri"/>
      <w:sz w:val="22"/>
      <w:szCs w:val="22"/>
    </w:rPr>
  </w:style>
  <w:style w:type="character" w:customStyle="1" w:styleId="big1">
    <w:name w:val="big1"/>
    <w:rsid w:val="005C39AB"/>
    <w:rPr>
      <w:b/>
      <w:bCs/>
      <w:sz w:val="26"/>
      <w:szCs w:val="26"/>
    </w:rPr>
  </w:style>
  <w:style w:type="character" w:customStyle="1" w:styleId="bold1">
    <w:name w:val="bold1"/>
    <w:rsid w:val="005C39AB"/>
    <w:rPr>
      <w:b/>
      <w:bCs/>
    </w:rPr>
  </w:style>
  <w:style w:type="character" w:styleId="Kommentarzeichen">
    <w:name w:val="annotation reference"/>
    <w:basedOn w:val="Absatz-Standardschriftart"/>
    <w:semiHidden/>
    <w:rsid w:val="005C39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C39AB"/>
  </w:style>
  <w:style w:type="character" w:customStyle="1" w:styleId="CommentTextChar">
    <w:name w:val="Comment Text Char"/>
    <w:rsid w:val="005C39AB"/>
    <w:rPr>
      <w:rFonts w:ascii="Arial" w:hAnsi="Arial" w:cs="Arial"/>
      <w:sz w:val="20"/>
      <w:szCs w:val="20"/>
    </w:rPr>
  </w:style>
  <w:style w:type="paragraph" w:customStyle="1" w:styleId="CommentSubject">
    <w:name w:val="Comment Subject"/>
    <w:basedOn w:val="Kommentartext"/>
    <w:next w:val="Kommentartext"/>
    <w:rsid w:val="005C39AB"/>
    <w:rPr>
      <w:b/>
      <w:bCs/>
    </w:rPr>
  </w:style>
  <w:style w:type="character" w:customStyle="1" w:styleId="CommentSubjectChar">
    <w:name w:val="Comment Subject Char"/>
    <w:rsid w:val="005C39AB"/>
    <w:rPr>
      <w:rFonts w:ascii="Arial" w:hAnsi="Arial" w:cs="Arial"/>
      <w:b/>
      <w:bCs/>
      <w:sz w:val="20"/>
      <w:szCs w:val="20"/>
    </w:rPr>
  </w:style>
  <w:style w:type="paragraph" w:customStyle="1" w:styleId="Sprechblasentext1">
    <w:name w:val="Sprechblasentext1"/>
    <w:basedOn w:val="Standard"/>
    <w:rsid w:val="005C39AB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rsid w:val="005C39AB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sid w:val="005C39AB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5C39AB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5C39AB"/>
    <w:rPr>
      <w:color w:val="0000FF"/>
    </w:rPr>
  </w:style>
  <w:style w:type="character" w:customStyle="1" w:styleId="tw4winPopup">
    <w:name w:val="tw4winPopup"/>
    <w:rsid w:val="005C39AB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5C39AB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5C39AB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5C39AB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5C39AB"/>
    <w:rPr>
      <w:rFonts w:ascii="Courier New" w:hAnsi="Courier New" w:cs="Courier New"/>
      <w:noProof/>
      <w:color w:val="8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CF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3CF1"/>
    <w:rPr>
      <w:rFonts w:ascii="Arial" w:hAnsi="Arial"/>
      <w:snapToGrid w:val="0"/>
    </w:rPr>
  </w:style>
  <w:style w:type="character" w:customStyle="1" w:styleId="KommentarthemaZchn">
    <w:name w:val="Kommentarthema Zchn"/>
    <w:basedOn w:val="KommentartextZchn"/>
    <w:link w:val="Kommentarthema"/>
    <w:rsid w:val="00FE3C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CF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 name for Labtec GmbH</vt:lpstr>
    </vt:vector>
  </TitlesOfParts>
  <Company>tesa AG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name for Labtec GmbH</dc:title>
  <dc:creator>GeestG</dc:creator>
  <cp:lastModifiedBy>GeestG</cp:lastModifiedBy>
  <cp:revision>2</cp:revision>
  <dcterms:created xsi:type="dcterms:W3CDTF">2013-01-24T12:52:00Z</dcterms:created>
  <dcterms:modified xsi:type="dcterms:W3CDTF">2013-01-24T12:52:00Z</dcterms:modified>
</cp:coreProperties>
</file>