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9E" w:rsidRPr="00A05129" w:rsidRDefault="00B37F1F" w:rsidP="00406B5B">
      <w:pPr>
        <w:spacing w:line="360" w:lineRule="auto"/>
        <w:rPr>
          <w:rFonts w:cs="Arial"/>
          <w:b/>
          <w:sz w:val="28"/>
          <w:szCs w:val="28"/>
        </w:rPr>
      </w:pPr>
      <w:r w:rsidRPr="00A05129">
        <w:rPr>
          <w:rFonts w:cs="Arial"/>
          <w:b/>
          <w:sz w:val="28"/>
          <w:szCs w:val="28"/>
        </w:rPr>
        <w:t xml:space="preserve">Umfirmierung der </w:t>
      </w:r>
      <w:r w:rsidR="00943D9E" w:rsidRPr="00A05129">
        <w:rPr>
          <w:rFonts w:cs="Arial"/>
          <w:b/>
          <w:sz w:val="28"/>
          <w:szCs w:val="28"/>
        </w:rPr>
        <w:t>Labtec GmbH</w:t>
      </w:r>
    </w:p>
    <w:p w:rsidR="00943D9E" w:rsidRPr="00A05129" w:rsidRDefault="00943D9E" w:rsidP="00406B5B">
      <w:pPr>
        <w:spacing w:line="360" w:lineRule="auto"/>
        <w:rPr>
          <w:rFonts w:cs="Arial"/>
          <w:b/>
          <w:sz w:val="28"/>
          <w:szCs w:val="28"/>
        </w:rPr>
      </w:pPr>
      <w:r w:rsidRPr="00A05129">
        <w:rPr>
          <w:rFonts w:cs="Arial"/>
          <w:b/>
          <w:sz w:val="28"/>
          <w:szCs w:val="28"/>
        </w:rPr>
        <w:t xml:space="preserve">Pharmabereich </w:t>
      </w:r>
      <w:r w:rsidR="00B37F1F" w:rsidRPr="00A05129">
        <w:rPr>
          <w:rFonts w:cs="Arial"/>
          <w:b/>
          <w:sz w:val="28"/>
          <w:szCs w:val="28"/>
        </w:rPr>
        <w:t xml:space="preserve">des tesa Konzerns </w:t>
      </w:r>
      <w:r w:rsidRPr="00A05129">
        <w:rPr>
          <w:rFonts w:cs="Arial"/>
          <w:b/>
          <w:sz w:val="28"/>
          <w:szCs w:val="28"/>
        </w:rPr>
        <w:t>bündelt Kräfte</w:t>
      </w:r>
    </w:p>
    <w:p w:rsidR="00943D9E" w:rsidRDefault="00943D9E" w:rsidP="00406B5B">
      <w:pPr>
        <w:spacing w:line="360" w:lineRule="auto"/>
        <w:rPr>
          <w:rFonts w:cs="Arial"/>
          <w:b/>
          <w:sz w:val="24"/>
          <w:szCs w:val="24"/>
        </w:rPr>
      </w:pPr>
    </w:p>
    <w:p w:rsidR="004F3404" w:rsidRDefault="004F3404" w:rsidP="00406B5B">
      <w:pPr>
        <w:spacing w:line="360" w:lineRule="auto"/>
        <w:rPr>
          <w:rFonts w:cs="Arial"/>
          <w:b/>
          <w:sz w:val="24"/>
          <w:szCs w:val="24"/>
        </w:rPr>
      </w:pPr>
    </w:p>
    <w:p w:rsidR="00943D9E" w:rsidRPr="00E421A2" w:rsidRDefault="00B37F1F" w:rsidP="00406B5B">
      <w:pPr>
        <w:spacing w:line="360" w:lineRule="auto"/>
        <w:rPr>
          <w:rFonts w:cs="Arial"/>
          <w:b/>
          <w:sz w:val="24"/>
          <w:szCs w:val="24"/>
        </w:rPr>
      </w:pPr>
      <w:r w:rsidRPr="00E421A2">
        <w:rPr>
          <w:rFonts w:cs="Arial"/>
          <w:b/>
          <w:sz w:val="24"/>
          <w:szCs w:val="24"/>
        </w:rPr>
        <w:t>Die Labtec GmbH firmierte am 1. Februar 2013 in die tesa Labtec GmbH um. Unter dem neuen Namen führt der international tätige tesa Konzern die Entwicklung</w:t>
      </w:r>
      <w:r w:rsidR="00DE0956">
        <w:rPr>
          <w:rFonts w:cs="Arial"/>
          <w:b/>
          <w:sz w:val="24"/>
          <w:szCs w:val="24"/>
        </w:rPr>
        <w:t xml:space="preserve"> </w:t>
      </w:r>
      <w:r w:rsidR="0090616E">
        <w:rPr>
          <w:rFonts w:cs="Arial"/>
          <w:b/>
          <w:sz w:val="24"/>
          <w:szCs w:val="24"/>
        </w:rPr>
        <w:t xml:space="preserve">sowie </w:t>
      </w:r>
      <w:r w:rsidRPr="00E421A2">
        <w:rPr>
          <w:rFonts w:cs="Arial"/>
          <w:b/>
          <w:sz w:val="24"/>
          <w:szCs w:val="24"/>
        </w:rPr>
        <w:t>Produktion</w:t>
      </w:r>
      <w:r w:rsidR="00943D9E" w:rsidRPr="00E421A2">
        <w:rPr>
          <w:rFonts w:cs="Arial"/>
          <w:b/>
          <w:sz w:val="24"/>
          <w:szCs w:val="24"/>
        </w:rPr>
        <w:t xml:space="preserve"> von Wirkstoff-Pflastern und </w:t>
      </w:r>
      <w:r w:rsidRPr="00E421A2">
        <w:rPr>
          <w:rFonts w:cs="Arial"/>
          <w:b/>
          <w:sz w:val="24"/>
          <w:szCs w:val="24"/>
        </w:rPr>
        <w:t xml:space="preserve">schnell löslichen </w:t>
      </w:r>
      <w:r w:rsidR="00943D9E" w:rsidRPr="00E421A2">
        <w:rPr>
          <w:rFonts w:cs="Arial"/>
          <w:b/>
          <w:sz w:val="24"/>
          <w:szCs w:val="24"/>
        </w:rPr>
        <w:t>oralen Filmen u</w:t>
      </w:r>
      <w:r w:rsidRPr="00E421A2">
        <w:rPr>
          <w:rFonts w:cs="Arial"/>
          <w:b/>
          <w:sz w:val="24"/>
          <w:szCs w:val="24"/>
        </w:rPr>
        <w:t>nter einem Dach zusammen.</w:t>
      </w:r>
    </w:p>
    <w:p w:rsidR="00B37F1F" w:rsidRPr="00406B5B" w:rsidRDefault="00B37F1F" w:rsidP="00406B5B">
      <w:pPr>
        <w:spacing w:line="360" w:lineRule="auto"/>
        <w:rPr>
          <w:rFonts w:cs="Arial"/>
          <w:sz w:val="24"/>
          <w:szCs w:val="24"/>
        </w:rPr>
      </w:pPr>
    </w:p>
    <w:p w:rsidR="00936083" w:rsidRPr="00406B5B" w:rsidRDefault="00B37F1F" w:rsidP="00406B5B">
      <w:pPr>
        <w:spacing w:line="360" w:lineRule="auto"/>
        <w:rPr>
          <w:rFonts w:cs="Arial"/>
          <w:sz w:val="24"/>
          <w:szCs w:val="24"/>
        </w:rPr>
      </w:pPr>
      <w:r w:rsidRPr="00406B5B">
        <w:rPr>
          <w:rFonts w:cs="Arial"/>
          <w:sz w:val="24"/>
          <w:szCs w:val="24"/>
        </w:rPr>
        <w:t>Ende 2008 hatte die tesa SE (3800 Mitarbeiter, 53 Tochtergesellschaften), einer der weltweit führenden Anbieter von Klebebändern und selbstklebenden Systemlösungen für Industrie, Gewerbe und Endverbraucher, d</w:t>
      </w:r>
      <w:r w:rsidR="00936083" w:rsidRPr="00406B5B">
        <w:rPr>
          <w:rFonts w:cs="Arial"/>
          <w:sz w:val="24"/>
          <w:szCs w:val="24"/>
        </w:rPr>
        <w:t xml:space="preserve">ie Labtec GmbH als 100-prozentige tesa Tochtergesellschaft akquiriert. Das 1990 gegründete Unternehmen ist </w:t>
      </w:r>
      <w:r w:rsidR="00943D9E" w:rsidRPr="00406B5B">
        <w:rPr>
          <w:rFonts w:cs="Arial"/>
          <w:sz w:val="24"/>
          <w:szCs w:val="24"/>
        </w:rPr>
        <w:t>auf die Entwicklung von Wirkstoff-Pflastern (Transfilm®) und schnell löslichen oralen Filmen (</w:t>
      </w:r>
      <w:proofErr w:type="spellStart"/>
      <w:r w:rsidR="00943D9E" w:rsidRPr="00406B5B">
        <w:rPr>
          <w:rFonts w:cs="Arial"/>
          <w:sz w:val="24"/>
          <w:szCs w:val="24"/>
        </w:rPr>
        <w:t>Rapidfilm</w:t>
      </w:r>
      <w:proofErr w:type="spellEnd"/>
      <w:r w:rsidR="00943D9E" w:rsidRPr="00406B5B">
        <w:rPr>
          <w:rFonts w:cs="Arial"/>
          <w:sz w:val="24"/>
          <w:szCs w:val="24"/>
        </w:rPr>
        <w:t>®</w:t>
      </w:r>
      <w:r w:rsidR="00936083" w:rsidRPr="00406B5B">
        <w:rPr>
          <w:rFonts w:cs="Arial"/>
          <w:sz w:val="24"/>
          <w:szCs w:val="24"/>
        </w:rPr>
        <w:t>)</w:t>
      </w:r>
      <w:r w:rsidR="009B6B4F" w:rsidRPr="00406B5B">
        <w:rPr>
          <w:rFonts w:cs="Arial"/>
          <w:sz w:val="24"/>
          <w:szCs w:val="24"/>
        </w:rPr>
        <w:t xml:space="preserve"> spezialisiert</w:t>
      </w:r>
      <w:r w:rsidR="00943D9E" w:rsidRPr="00406B5B">
        <w:rPr>
          <w:rFonts w:cs="Arial"/>
          <w:sz w:val="24"/>
          <w:szCs w:val="24"/>
        </w:rPr>
        <w:t>.</w:t>
      </w:r>
    </w:p>
    <w:p w:rsidR="009B6B4F" w:rsidRPr="00406B5B" w:rsidRDefault="009B6B4F" w:rsidP="00406B5B">
      <w:pPr>
        <w:tabs>
          <w:tab w:val="left" w:pos="7938"/>
        </w:tabs>
        <w:spacing w:line="360" w:lineRule="auto"/>
        <w:ind w:right="3118"/>
        <w:rPr>
          <w:rFonts w:cs="Arial"/>
          <w:sz w:val="24"/>
          <w:szCs w:val="24"/>
        </w:rPr>
      </w:pPr>
    </w:p>
    <w:p w:rsidR="009B6B4F" w:rsidRPr="00406B5B" w:rsidRDefault="009B6B4F" w:rsidP="00406B5B">
      <w:pPr>
        <w:tabs>
          <w:tab w:val="left" w:pos="0"/>
        </w:tabs>
        <w:spacing w:line="360" w:lineRule="auto"/>
        <w:rPr>
          <w:rFonts w:eastAsia="Times New Roman" w:cs="Arial"/>
          <w:bCs/>
          <w:sz w:val="24"/>
          <w:szCs w:val="24"/>
          <w:lang w:eastAsia="de-DE"/>
        </w:rPr>
      </w:pPr>
      <w:r w:rsidRPr="00406B5B">
        <w:rPr>
          <w:rFonts w:cs="Arial"/>
          <w:sz w:val="24"/>
          <w:szCs w:val="24"/>
        </w:rPr>
        <w:t xml:space="preserve">Parallel investierte der Technologie-Konzern rund 18 Millionen Euro in eine </w:t>
      </w:r>
      <w:proofErr w:type="spellStart"/>
      <w:r w:rsidRPr="00406B5B">
        <w:rPr>
          <w:rFonts w:cs="Arial"/>
          <w:sz w:val="24"/>
          <w:szCs w:val="24"/>
        </w:rPr>
        <w:t>Reinraum</w:t>
      </w:r>
      <w:proofErr w:type="spellEnd"/>
      <w:r w:rsidRPr="00406B5B">
        <w:rPr>
          <w:rFonts w:cs="Arial"/>
          <w:sz w:val="24"/>
          <w:szCs w:val="24"/>
        </w:rPr>
        <w:t>-Einheit im tesa Werk Hamburg-Hausbruch</w:t>
      </w:r>
      <w:r w:rsidR="0090616E">
        <w:rPr>
          <w:rFonts w:cs="Arial"/>
          <w:sz w:val="24"/>
          <w:szCs w:val="24"/>
        </w:rPr>
        <w:t xml:space="preserve">, </w:t>
      </w:r>
      <w:r w:rsidR="008A76EB">
        <w:rPr>
          <w:rFonts w:cs="Arial"/>
          <w:sz w:val="24"/>
          <w:szCs w:val="24"/>
        </w:rPr>
        <w:t>in der die Pharmaproduktion auf einer Fläche von 6000 Quadratmetern untergebracht ist.</w:t>
      </w:r>
      <w:r w:rsidRPr="00406B5B">
        <w:rPr>
          <w:rFonts w:cs="Arial"/>
          <w:sz w:val="24"/>
          <w:szCs w:val="24"/>
        </w:rPr>
        <w:t xml:space="preserve"> Diese Anlage gehört zu den modernsten </w:t>
      </w:r>
      <w:r w:rsidR="0066553F" w:rsidRPr="00406B5B">
        <w:rPr>
          <w:rFonts w:cs="Arial"/>
          <w:sz w:val="24"/>
          <w:szCs w:val="24"/>
        </w:rPr>
        <w:t>in Europa</w:t>
      </w:r>
      <w:r w:rsidRPr="00406B5B">
        <w:rPr>
          <w:rFonts w:cs="Arial"/>
          <w:sz w:val="24"/>
          <w:szCs w:val="24"/>
        </w:rPr>
        <w:t xml:space="preserve"> und bildet den gesamten</w:t>
      </w:r>
      <w:r w:rsidR="0066553F" w:rsidRPr="00406B5B">
        <w:rPr>
          <w:rFonts w:cs="Arial"/>
          <w:sz w:val="24"/>
          <w:szCs w:val="24"/>
        </w:rPr>
        <w:t xml:space="preserve"> Entwicklungs- und Produktionsprozess ab; sie verfügt über Klebmassenveredlung, Beschic</w:t>
      </w:r>
      <w:r w:rsidR="00533CD2">
        <w:rPr>
          <w:rFonts w:cs="Arial"/>
          <w:sz w:val="24"/>
          <w:szCs w:val="24"/>
        </w:rPr>
        <w:t>htungsanlage, Konfektionierung und Verpackung</w:t>
      </w:r>
      <w:r w:rsidR="0090616E">
        <w:rPr>
          <w:rFonts w:cs="Arial"/>
          <w:sz w:val="24"/>
          <w:szCs w:val="24"/>
        </w:rPr>
        <w:t>. E</w:t>
      </w:r>
      <w:r w:rsidR="0066553F" w:rsidRPr="00406B5B">
        <w:rPr>
          <w:rFonts w:eastAsia="Times New Roman" w:cs="Arial"/>
          <w:bCs/>
          <w:sz w:val="24"/>
          <w:szCs w:val="24"/>
          <w:lang w:eastAsia="de-DE"/>
        </w:rPr>
        <w:t xml:space="preserve">nde März 2011 wurde die Herstellungserlaubnis für Arzneimittel erteilt, die Fertigung von </w:t>
      </w:r>
      <w:r w:rsidR="00E427D2">
        <w:rPr>
          <w:rFonts w:eastAsia="Times New Roman" w:cs="Arial"/>
          <w:bCs/>
          <w:sz w:val="24"/>
          <w:szCs w:val="24"/>
          <w:lang w:eastAsia="de-DE"/>
        </w:rPr>
        <w:t>zahlreichen klinischen</w:t>
      </w:r>
      <w:r w:rsidR="0066553F" w:rsidRPr="00406B5B">
        <w:rPr>
          <w:rFonts w:eastAsia="Times New Roman" w:cs="Arial"/>
          <w:bCs/>
          <w:sz w:val="24"/>
          <w:szCs w:val="24"/>
          <w:lang w:eastAsia="de-DE"/>
        </w:rPr>
        <w:t xml:space="preserve"> Prüfmustern lief</w:t>
      </w:r>
      <w:r w:rsidR="00A05129">
        <w:rPr>
          <w:rFonts w:eastAsia="Times New Roman" w:cs="Arial"/>
          <w:bCs/>
          <w:sz w:val="24"/>
          <w:szCs w:val="24"/>
          <w:lang w:eastAsia="de-DE"/>
        </w:rPr>
        <w:t xml:space="preserve"> an. Gleichzeitig </w:t>
      </w:r>
      <w:r w:rsidR="0090616E">
        <w:rPr>
          <w:rFonts w:eastAsia="Times New Roman" w:cs="Arial"/>
          <w:bCs/>
          <w:sz w:val="24"/>
          <w:szCs w:val="24"/>
          <w:lang w:eastAsia="de-DE"/>
        </w:rPr>
        <w:t xml:space="preserve">ist </w:t>
      </w:r>
      <w:r w:rsidR="00E427D2">
        <w:rPr>
          <w:rFonts w:eastAsia="Times New Roman" w:cs="Arial"/>
          <w:bCs/>
          <w:sz w:val="24"/>
          <w:szCs w:val="24"/>
          <w:lang w:eastAsia="de-DE"/>
        </w:rPr>
        <w:t xml:space="preserve">die Entwicklungskapazität verdoppelt und </w:t>
      </w:r>
      <w:r w:rsidR="0066553F" w:rsidRPr="00406B5B">
        <w:rPr>
          <w:rFonts w:eastAsia="Times New Roman" w:cs="Arial"/>
          <w:bCs/>
          <w:sz w:val="24"/>
          <w:szCs w:val="24"/>
          <w:lang w:eastAsia="de-DE"/>
        </w:rPr>
        <w:t>die Zusammenarbeit mit international tätigen Pharmakonzernen</w:t>
      </w:r>
      <w:r w:rsidR="00F90D4F">
        <w:rPr>
          <w:rFonts w:eastAsia="Times New Roman" w:cs="Arial"/>
          <w:bCs/>
          <w:sz w:val="24"/>
          <w:szCs w:val="24"/>
          <w:lang w:eastAsia="de-DE"/>
        </w:rPr>
        <w:t xml:space="preserve"> </w:t>
      </w:r>
      <w:r w:rsidR="00E427D2">
        <w:rPr>
          <w:rFonts w:eastAsia="Times New Roman" w:cs="Arial"/>
          <w:bCs/>
          <w:sz w:val="24"/>
          <w:szCs w:val="24"/>
          <w:lang w:eastAsia="de-DE"/>
        </w:rPr>
        <w:t>erfolgreich ausgeweitet</w:t>
      </w:r>
      <w:r w:rsidR="0090616E">
        <w:rPr>
          <w:rFonts w:eastAsia="Times New Roman" w:cs="Arial"/>
          <w:bCs/>
          <w:sz w:val="24"/>
          <w:szCs w:val="24"/>
          <w:lang w:eastAsia="de-DE"/>
        </w:rPr>
        <w:t xml:space="preserve"> worden</w:t>
      </w:r>
      <w:r w:rsidR="0066553F" w:rsidRPr="00406B5B">
        <w:rPr>
          <w:rFonts w:eastAsia="Times New Roman" w:cs="Arial"/>
          <w:bCs/>
          <w:sz w:val="24"/>
          <w:szCs w:val="24"/>
          <w:lang w:eastAsia="de-DE"/>
        </w:rPr>
        <w:t>.</w:t>
      </w:r>
      <w:r w:rsidR="0090616E">
        <w:rPr>
          <w:rFonts w:eastAsia="Times New Roman" w:cs="Arial"/>
          <w:bCs/>
          <w:sz w:val="24"/>
          <w:szCs w:val="24"/>
          <w:lang w:eastAsia="de-DE"/>
        </w:rPr>
        <w:t xml:space="preserve"> </w:t>
      </w:r>
      <w:r w:rsidR="002A4137">
        <w:rPr>
          <w:rFonts w:eastAsia="Times New Roman" w:cs="Arial"/>
          <w:bCs/>
          <w:sz w:val="24"/>
          <w:szCs w:val="24"/>
          <w:lang w:eastAsia="de-DE"/>
        </w:rPr>
        <w:t>Das Ergebnis sind d</w:t>
      </w:r>
      <w:r w:rsidR="0066553F" w:rsidRPr="00406B5B">
        <w:rPr>
          <w:rFonts w:eastAsia="Times New Roman" w:cs="Arial"/>
          <w:bCs/>
          <w:sz w:val="24"/>
          <w:szCs w:val="24"/>
          <w:lang w:eastAsia="de-DE"/>
        </w:rPr>
        <w:t xml:space="preserve">iverse Kooperationen – sowohl mit innovativen als auch auf Generika ausgerichteten Unternehmen.   </w:t>
      </w:r>
    </w:p>
    <w:p w:rsidR="009B6B4F" w:rsidRPr="00406B5B" w:rsidRDefault="009B6B4F" w:rsidP="00406B5B">
      <w:pPr>
        <w:tabs>
          <w:tab w:val="left" w:pos="0"/>
        </w:tabs>
        <w:spacing w:line="360" w:lineRule="auto"/>
        <w:rPr>
          <w:rFonts w:cs="Arial"/>
          <w:sz w:val="24"/>
          <w:szCs w:val="24"/>
        </w:rPr>
      </w:pPr>
    </w:p>
    <w:p w:rsidR="00406B5B" w:rsidRPr="001B0FEC" w:rsidRDefault="0066553F" w:rsidP="00406B5B">
      <w:pPr>
        <w:pStyle w:val="Listenabsatz"/>
        <w:spacing w:line="360" w:lineRule="auto"/>
        <w:ind w:left="0"/>
        <w:rPr>
          <w:rFonts w:ascii="Arial" w:hAnsi="Arial" w:cs="Arial"/>
          <w:color w:val="000000"/>
          <w:sz w:val="24"/>
          <w:szCs w:val="24"/>
        </w:rPr>
      </w:pPr>
      <w:r w:rsidRPr="00406B5B">
        <w:rPr>
          <w:rFonts w:ascii="Arial" w:hAnsi="Arial" w:cs="Arial"/>
          <w:sz w:val="24"/>
          <w:szCs w:val="24"/>
        </w:rPr>
        <w:t xml:space="preserve">Seit 1. Februar gehören </w:t>
      </w:r>
      <w:r w:rsidR="00F90D4F">
        <w:rPr>
          <w:rFonts w:ascii="Arial" w:hAnsi="Arial" w:cs="Arial"/>
          <w:sz w:val="24"/>
          <w:szCs w:val="24"/>
        </w:rPr>
        <w:t>der</w:t>
      </w:r>
      <w:r w:rsidRPr="00406B5B">
        <w:rPr>
          <w:rFonts w:ascii="Arial" w:hAnsi="Arial" w:cs="Arial"/>
          <w:sz w:val="24"/>
          <w:szCs w:val="24"/>
        </w:rPr>
        <w:t xml:space="preserve"> tesa Labtec GmbH d</w:t>
      </w:r>
      <w:r w:rsidR="00943D9E" w:rsidRPr="00406B5B">
        <w:rPr>
          <w:rFonts w:ascii="Arial" w:hAnsi="Arial" w:cs="Arial"/>
          <w:sz w:val="24"/>
          <w:szCs w:val="24"/>
        </w:rPr>
        <w:t>ie</w:t>
      </w:r>
      <w:r w:rsidR="0090616E">
        <w:rPr>
          <w:rFonts w:ascii="Arial" w:hAnsi="Arial" w:cs="Arial"/>
          <w:sz w:val="24"/>
          <w:szCs w:val="24"/>
        </w:rPr>
        <w:t xml:space="preserve"> </w:t>
      </w:r>
      <w:r w:rsidR="00943D9E" w:rsidRPr="00406B5B">
        <w:rPr>
          <w:rFonts w:ascii="Arial" w:hAnsi="Arial" w:cs="Arial"/>
          <w:sz w:val="24"/>
          <w:szCs w:val="24"/>
        </w:rPr>
        <w:t>Pharma-Einheit der tesa Werk Hamburg GmbH, die Labtec GmbH sowie die Busi</w:t>
      </w:r>
      <w:r w:rsidRPr="00406B5B">
        <w:rPr>
          <w:rFonts w:ascii="Arial" w:hAnsi="Arial" w:cs="Arial"/>
          <w:sz w:val="24"/>
          <w:szCs w:val="24"/>
        </w:rPr>
        <w:t xml:space="preserve">ness Unit </w:t>
      </w:r>
      <w:proofErr w:type="spellStart"/>
      <w:r w:rsidRPr="00406B5B">
        <w:rPr>
          <w:rFonts w:ascii="Arial" w:hAnsi="Arial" w:cs="Arial"/>
          <w:sz w:val="24"/>
          <w:szCs w:val="24"/>
        </w:rPr>
        <w:t>Pharma</w:t>
      </w:r>
      <w:proofErr w:type="spellEnd"/>
      <w:r w:rsidRPr="00406B5B">
        <w:rPr>
          <w:rFonts w:ascii="Arial" w:hAnsi="Arial" w:cs="Arial"/>
          <w:sz w:val="24"/>
          <w:szCs w:val="24"/>
        </w:rPr>
        <w:t xml:space="preserve"> der tesa SE</w:t>
      </w:r>
      <w:r w:rsidR="00F90D4F">
        <w:rPr>
          <w:rFonts w:ascii="Arial" w:hAnsi="Arial" w:cs="Arial"/>
          <w:sz w:val="24"/>
          <w:szCs w:val="24"/>
        </w:rPr>
        <w:t xml:space="preserve"> an</w:t>
      </w:r>
      <w:r w:rsidRPr="00406B5B">
        <w:rPr>
          <w:rFonts w:ascii="Arial" w:hAnsi="Arial" w:cs="Arial"/>
          <w:sz w:val="24"/>
          <w:szCs w:val="24"/>
        </w:rPr>
        <w:t>. D</w:t>
      </w:r>
      <w:r w:rsidR="00943D9E" w:rsidRPr="00406B5B">
        <w:rPr>
          <w:rFonts w:ascii="Arial" w:hAnsi="Arial" w:cs="Arial"/>
          <w:sz w:val="24"/>
          <w:szCs w:val="24"/>
        </w:rPr>
        <w:t xml:space="preserve">ie </w:t>
      </w:r>
      <w:r w:rsidRPr="00406B5B">
        <w:rPr>
          <w:rFonts w:ascii="Arial" w:hAnsi="Arial" w:cs="Arial"/>
          <w:sz w:val="24"/>
          <w:szCs w:val="24"/>
        </w:rPr>
        <w:t>tesa Tochtergesellschaft hat</w:t>
      </w:r>
      <w:r w:rsidR="00943D9E" w:rsidRPr="00406B5B">
        <w:rPr>
          <w:rFonts w:ascii="Arial" w:hAnsi="Arial" w:cs="Arial"/>
          <w:sz w:val="24"/>
          <w:szCs w:val="24"/>
        </w:rPr>
        <w:t xml:space="preserve"> </w:t>
      </w:r>
      <w:r w:rsidRPr="00406B5B">
        <w:rPr>
          <w:rFonts w:ascii="Arial" w:hAnsi="Arial" w:cs="Arial"/>
          <w:sz w:val="24"/>
          <w:szCs w:val="24"/>
        </w:rPr>
        <w:t xml:space="preserve">zwei </w:t>
      </w:r>
      <w:r w:rsidR="006131CA">
        <w:rPr>
          <w:rFonts w:ascii="Arial" w:hAnsi="Arial" w:cs="Arial"/>
          <w:sz w:val="24"/>
          <w:szCs w:val="24"/>
        </w:rPr>
        <w:t>Standorte</w:t>
      </w:r>
      <w:r w:rsidR="00943D9E" w:rsidRPr="00406B5B">
        <w:rPr>
          <w:rFonts w:ascii="Arial" w:hAnsi="Arial" w:cs="Arial"/>
          <w:sz w:val="24"/>
          <w:szCs w:val="24"/>
        </w:rPr>
        <w:t xml:space="preserve"> </w:t>
      </w:r>
      <w:r w:rsidRPr="00406B5B">
        <w:rPr>
          <w:rFonts w:ascii="Arial" w:hAnsi="Arial" w:cs="Arial"/>
          <w:sz w:val="24"/>
          <w:szCs w:val="24"/>
        </w:rPr>
        <w:t xml:space="preserve">in Hamburg und Langenfeld. </w:t>
      </w:r>
      <w:r w:rsidR="00406B5B" w:rsidRPr="00406B5B">
        <w:rPr>
          <w:rFonts w:ascii="Arial" w:hAnsi="Arial" w:cs="Arial"/>
          <w:sz w:val="24"/>
          <w:szCs w:val="24"/>
        </w:rPr>
        <w:t xml:space="preserve">„Durch die enge Verzahnung unserer Kompetenzen sind wir noch besser in der Lage, den Kunden alles aus einer Hand anbieten zu können“, sagt Geschäftsführer Ingo Lehrke. „Schon jetzt zeigt sich, dass insbesondere unsere </w:t>
      </w:r>
      <w:r w:rsidR="00E427D2">
        <w:rPr>
          <w:rFonts w:ascii="Arial" w:hAnsi="Arial" w:cs="Arial"/>
          <w:sz w:val="24"/>
          <w:szCs w:val="24"/>
        </w:rPr>
        <w:t xml:space="preserve">auf hohe Effizienz </w:t>
      </w:r>
      <w:r w:rsidR="00E427D2">
        <w:rPr>
          <w:rFonts w:ascii="Arial" w:hAnsi="Arial" w:cs="Arial"/>
          <w:sz w:val="24"/>
          <w:szCs w:val="24"/>
        </w:rPr>
        <w:lastRenderedPageBreak/>
        <w:t xml:space="preserve">ausgerichteten </w:t>
      </w:r>
      <w:r w:rsidR="00406B5B" w:rsidRPr="00406B5B">
        <w:rPr>
          <w:rFonts w:ascii="Arial" w:hAnsi="Arial" w:cs="Arial"/>
          <w:sz w:val="24"/>
          <w:szCs w:val="24"/>
        </w:rPr>
        <w:t>Produktionskapazitäten in der Branche auf großes Interesse stoßen.“</w:t>
      </w:r>
      <w:r w:rsidR="001B0FEC">
        <w:rPr>
          <w:rFonts w:ascii="Arial" w:hAnsi="Arial" w:cs="Arial"/>
          <w:color w:val="000000"/>
          <w:sz w:val="24"/>
          <w:szCs w:val="24"/>
        </w:rPr>
        <w:t xml:space="preserve"> </w:t>
      </w:r>
      <w:r w:rsidR="00406B5B" w:rsidRPr="00406B5B">
        <w:rPr>
          <w:rFonts w:ascii="Arial" w:hAnsi="Arial" w:cs="Arial"/>
          <w:sz w:val="24"/>
          <w:szCs w:val="24"/>
        </w:rPr>
        <w:t xml:space="preserve">Neben Lehrke </w:t>
      </w:r>
      <w:r w:rsidR="00943D9E" w:rsidRPr="00406B5B">
        <w:rPr>
          <w:rFonts w:ascii="Arial" w:hAnsi="Arial" w:cs="Arial"/>
          <w:sz w:val="24"/>
          <w:szCs w:val="24"/>
        </w:rPr>
        <w:t xml:space="preserve">fungieren </w:t>
      </w:r>
      <w:r w:rsidR="00406B5B" w:rsidRPr="00406B5B">
        <w:rPr>
          <w:rFonts w:ascii="Arial" w:hAnsi="Arial" w:cs="Arial"/>
          <w:sz w:val="24"/>
          <w:szCs w:val="24"/>
        </w:rPr>
        <w:t xml:space="preserve">Joachim Suesse </w:t>
      </w:r>
      <w:r w:rsidR="00943D9E" w:rsidRPr="00406B5B">
        <w:rPr>
          <w:rFonts w:ascii="Arial" w:hAnsi="Arial" w:cs="Arial"/>
          <w:sz w:val="24"/>
          <w:szCs w:val="24"/>
        </w:rPr>
        <w:t>und Dr. He</w:t>
      </w:r>
      <w:r w:rsidR="001B0FEC">
        <w:rPr>
          <w:rFonts w:ascii="Arial" w:hAnsi="Arial" w:cs="Arial"/>
          <w:sz w:val="24"/>
          <w:szCs w:val="24"/>
        </w:rPr>
        <w:t>inrich Koch als Gesc</w:t>
      </w:r>
      <w:r w:rsidR="002A4137">
        <w:rPr>
          <w:rFonts w:ascii="Arial" w:hAnsi="Arial" w:cs="Arial"/>
          <w:sz w:val="24"/>
          <w:szCs w:val="24"/>
        </w:rPr>
        <w:t>häftsführer</w:t>
      </w:r>
      <w:r w:rsidR="001B0FEC">
        <w:rPr>
          <w:rFonts w:ascii="Arial" w:hAnsi="Arial" w:cs="Arial"/>
          <w:sz w:val="24"/>
          <w:szCs w:val="24"/>
        </w:rPr>
        <w:t>.</w:t>
      </w:r>
      <w:r w:rsidR="00943D9E" w:rsidRPr="00406B5B">
        <w:rPr>
          <w:rFonts w:ascii="Arial" w:hAnsi="Arial" w:cs="Arial"/>
          <w:sz w:val="24"/>
          <w:szCs w:val="24"/>
        </w:rPr>
        <w:t xml:space="preserve"> </w:t>
      </w:r>
    </w:p>
    <w:p w:rsidR="004F3404" w:rsidRDefault="004F3404" w:rsidP="00800341">
      <w:pPr>
        <w:pStyle w:val="Listenabsatz"/>
        <w:spacing w:line="360" w:lineRule="auto"/>
        <w:ind w:left="0"/>
        <w:rPr>
          <w:rFonts w:ascii="Arial" w:hAnsi="Arial" w:cs="Arial"/>
          <w:sz w:val="24"/>
          <w:szCs w:val="24"/>
        </w:rPr>
      </w:pPr>
    </w:p>
    <w:p w:rsidR="00406B5B" w:rsidRPr="004F3404" w:rsidRDefault="00406B5B" w:rsidP="00800341">
      <w:pPr>
        <w:pStyle w:val="Listenabsatz"/>
        <w:spacing w:line="360" w:lineRule="auto"/>
        <w:ind w:left="0"/>
        <w:rPr>
          <w:rFonts w:ascii="Arial" w:hAnsi="Arial" w:cs="Arial"/>
          <w:b/>
          <w:sz w:val="24"/>
          <w:szCs w:val="24"/>
        </w:rPr>
      </w:pPr>
      <w:r w:rsidRPr="004F3404">
        <w:rPr>
          <w:rFonts w:ascii="Arial" w:hAnsi="Arial" w:cs="Arial"/>
          <w:b/>
          <w:sz w:val="24"/>
          <w:szCs w:val="24"/>
        </w:rPr>
        <w:t>Weitere Infos:</w:t>
      </w:r>
    </w:p>
    <w:p w:rsidR="00406B5B" w:rsidRDefault="00CB0CCF" w:rsidP="00800341">
      <w:pPr>
        <w:pStyle w:val="Listenabsatz"/>
        <w:spacing w:line="360" w:lineRule="auto"/>
        <w:ind w:left="0"/>
        <w:rPr>
          <w:rFonts w:ascii="Arial" w:hAnsi="Arial" w:cs="Arial"/>
          <w:sz w:val="24"/>
          <w:szCs w:val="24"/>
        </w:rPr>
      </w:pPr>
      <w:r w:rsidRPr="00800341">
        <w:rPr>
          <w:rFonts w:ascii="Arial" w:hAnsi="Arial" w:cs="Arial"/>
          <w:sz w:val="24"/>
          <w:szCs w:val="24"/>
        </w:rPr>
        <w:t>tesa Labtec GmbH</w:t>
      </w:r>
    </w:p>
    <w:p w:rsidR="004F3404" w:rsidRDefault="004F3404" w:rsidP="00800341">
      <w:pPr>
        <w:pStyle w:val="Listenabsatz"/>
        <w:spacing w:line="360" w:lineRule="auto"/>
        <w:ind w:left="0"/>
        <w:rPr>
          <w:rFonts w:ascii="Arial" w:hAnsi="Arial" w:cs="Arial"/>
          <w:sz w:val="24"/>
          <w:szCs w:val="24"/>
        </w:rPr>
      </w:pPr>
      <w:r>
        <w:rPr>
          <w:rFonts w:ascii="Arial" w:hAnsi="Arial" w:cs="Arial"/>
          <w:sz w:val="24"/>
          <w:szCs w:val="24"/>
        </w:rPr>
        <w:t>Dr. Ingo Lehrke</w:t>
      </w:r>
    </w:p>
    <w:p w:rsidR="004F3404" w:rsidRPr="00F253BF" w:rsidRDefault="004F3404" w:rsidP="00800341">
      <w:pPr>
        <w:pStyle w:val="Listenabsatz"/>
        <w:spacing w:line="360" w:lineRule="auto"/>
        <w:ind w:left="0"/>
        <w:rPr>
          <w:rFonts w:ascii="Arial" w:hAnsi="Arial" w:cs="Arial"/>
          <w:sz w:val="24"/>
          <w:szCs w:val="24"/>
          <w:lang w:val="en-US"/>
        </w:rPr>
      </w:pPr>
      <w:r w:rsidRPr="00F253BF">
        <w:rPr>
          <w:rFonts w:ascii="Arial" w:hAnsi="Arial" w:cs="Arial"/>
          <w:sz w:val="24"/>
          <w:szCs w:val="24"/>
          <w:lang w:val="en-US"/>
        </w:rPr>
        <w:t>Managing Director</w:t>
      </w:r>
    </w:p>
    <w:p w:rsidR="004F3404" w:rsidRPr="00F253BF" w:rsidRDefault="00DC0D2A" w:rsidP="00800341">
      <w:pPr>
        <w:shd w:val="clear" w:color="auto" w:fill="FFFFFF"/>
        <w:spacing w:line="360" w:lineRule="auto"/>
        <w:rPr>
          <w:rStyle w:val="big1"/>
          <w:rFonts w:cs="Arial"/>
          <w:b w:val="0"/>
          <w:sz w:val="24"/>
          <w:szCs w:val="24"/>
          <w:lang w:val="en-US"/>
        </w:rPr>
      </w:pPr>
      <w:r>
        <w:rPr>
          <w:rStyle w:val="big1"/>
          <w:rFonts w:cs="Arial"/>
          <w:b w:val="0"/>
          <w:sz w:val="24"/>
          <w:szCs w:val="24"/>
          <w:lang w:val="en-US"/>
        </w:rPr>
        <w:t>ingo.lehrke@tesa</w:t>
      </w:r>
      <w:r w:rsidR="004F3404" w:rsidRPr="00F253BF">
        <w:rPr>
          <w:rStyle w:val="big1"/>
          <w:rFonts w:cs="Arial"/>
          <w:b w:val="0"/>
          <w:sz w:val="24"/>
          <w:szCs w:val="24"/>
          <w:lang w:val="en-US"/>
        </w:rPr>
        <w:t>.com</w:t>
      </w:r>
    </w:p>
    <w:p w:rsidR="00800341" w:rsidRPr="003006A0" w:rsidRDefault="00E54F46" w:rsidP="00800341">
      <w:pPr>
        <w:shd w:val="clear" w:color="auto" w:fill="FFFFFF"/>
        <w:spacing w:line="360" w:lineRule="auto"/>
        <w:rPr>
          <w:rStyle w:val="big1"/>
          <w:rFonts w:cs="Arial"/>
          <w:b w:val="0"/>
          <w:sz w:val="24"/>
          <w:szCs w:val="24"/>
          <w:lang w:val="en-US"/>
        </w:rPr>
      </w:pPr>
      <w:proofErr w:type="spellStart"/>
      <w:r w:rsidRPr="00E54F46">
        <w:rPr>
          <w:rStyle w:val="big1"/>
          <w:rFonts w:cs="Arial"/>
          <w:b w:val="0"/>
          <w:sz w:val="24"/>
          <w:szCs w:val="24"/>
          <w:lang w:val="en-US"/>
        </w:rPr>
        <w:t>Raiffeisenstraße</w:t>
      </w:r>
      <w:proofErr w:type="spellEnd"/>
      <w:r w:rsidRPr="00E54F46">
        <w:rPr>
          <w:rStyle w:val="big1"/>
          <w:rFonts w:cs="Arial"/>
          <w:b w:val="0"/>
          <w:sz w:val="24"/>
          <w:szCs w:val="24"/>
          <w:lang w:val="en-US"/>
        </w:rPr>
        <w:t xml:space="preserve"> 4</w:t>
      </w:r>
    </w:p>
    <w:p w:rsidR="00800341" w:rsidRPr="003006A0" w:rsidRDefault="00E54F46" w:rsidP="00800341">
      <w:pPr>
        <w:shd w:val="clear" w:color="auto" w:fill="FFFFFF"/>
        <w:spacing w:line="360" w:lineRule="auto"/>
        <w:rPr>
          <w:rStyle w:val="big1"/>
          <w:rFonts w:cs="Arial"/>
          <w:b w:val="0"/>
          <w:sz w:val="24"/>
          <w:szCs w:val="24"/>
          <w:lang w:val="en-US"/>
        </w:rPr>
      </w:pPr>
      <w:proofErr w:type="gramStart"/>
      <w:r w:rsidRPr="00E54F46">
        <w:rPr>
          <w:rStyle w:val="big1"/>
          <w:rFonts w:cs="Arial"/>
          <w:b w:val="0"/>
          <w:sz w:val="24"/>
          <w:szCs w:val="24"/>
          <w:lang w:val="en-US"/>
        </w:rPr>
        <w:t xml:space="preserve">40764 </w:t>
      </w:r>
      <w:proofErr w:type="spellStart"/>
      <w:r w:rsidRPr="00E54F46">
        <w:rPr>
          <w:rStyle w:val="big1"/>
          <w:rFonts w:cs="Arial"/>
          <w:b w:val="0"/>
          <w:sz w:val="24"/>
          <w:szCs w:val="24"/>
          <w:lang w:val="en-US"/>
        </w:rPr>
        <w:t>Langenfeld</w:t>
      </w:r>
      <w:proofErr w:type="spellEnd"/>
      <w:r w:rsidRPr="00E54F46">
        <w:rPr>
          <w:rStyle w:val="big1"/>
          <w:rFonts w:cs="Arial"/>
          <w:b w:val="0"/>
          <w:sz w:val="24"/>
          <w:szCs w:val="24"/>
          <w:lang w:val="en-US"/>
        </w:rPr>
        <w:t>/Germany</w:t>
      </w:r>
      <w:proofErr w:type="gramEnd"/>
    </w:p>
    <w:p w:rsidR="00F253BF" w:rsidRPr="003006A0" w:rsidRDefault="00E54F46" w:rsidP="00800341">
      <w:pPr>
        <w:shd w:val="clear" w:color="auto" w:fill="FFFFFF"/>
        <w:spacing w:line="360" w:lineRule="auto"/>
        <w:rPr>
          <w:rStyle w:val="big1"/>
          <w:rFonts w:cs="Arial"/>
          <w:b w:val="0"/>
          <w:sz w:val="24"/>
          <w:szCs w:val="24"/>
          <w:lang w:val="en-US"/>
        </w:rPr>
      </w:pPr>
      <w:r w:rsidRPr="00E54F46">
        <w:rPr>
          <w:rStyle w:val="big1"/>
          <w:rFonts w:cs="Arial"/>
          <w:b w:val="0"/>
          <w:sz w:val="24"/>
          <w:szCs w:val="24"/>
          <w:lang w:val="en-US"/>
        </w:rPr>
        <w:t>www.tesa-labtec.com</w:t>
      </w:r>
    </w:p>
    <w:p w:rsidR="00800341" w:rsidRPr="00800341" w:rsidRDefault="00536FC0" w:rsidP="00800341">
      <w:pPr>
        <w:shd w:val="clear" w:color="auto" w:fill="FFFFFF"/>
        <w:spacing w:line="360" w:lineRule="auto"/>
        <w:rPr>
          <w:rFonts w:eastAsia="Times New Roman" w:cs="Arial"/>
          <w:sz w:val="24"/>
          <w:szCs w:val="24"/>
          <w:lang w:eastAsia="de-DE"/>
        </w:rPr>
      </w:pPr>
      <w:r w:rsidRPr="00800341">
        <w:rPr>
          <w:rStyle w:val="big1"/>
          <w:rFonts w:cs="Arial"/>
          <w:b w:val="0"/>
          <w:sz w:val="24"/>
          <w:szCs w:val="24"/>
        </w:rPr>
        <w:t>Fon: +49 (</w:t>
      </w:r>
      <w:r w:rsidR="004F3404">
        <w:rPr>
          <w:rStyle w:val="big1"/>
          <w:rFonts w:cs="Arial"/>
          <w:b w:val="0"/>
          <w:sz w:val="24"/>
          <w:szCs w:val="24"/>
        </w:rPr>
        <w:t>0) 2173 9735-17</w:t>
      </w:r>
      <w:r w:rsidRPr="00800341">
        <w:rPr>
          <w:rFonts w:cs="Arial"/>
          <w:bCs/>
          <w:sz w:val="24"/>
          <w:szCs w:val="24"/>
        </w:rPr>
        <w:br/>
      </w:r>
      <w:r w:rsidR="004F3404">
        <w:rPr>
          <w:rFonts w:eastAsia="Times New Roman" w:cs="Arial"/>
          <w:bCs/>
          <w:sz w:val="24"/>
          <w:szCs w:val="24"/>
          <w:lang w:eastAsia="de-DE"/>
        </w:rPr>
        <w:t xml:space="preserve">Fax: +49 (0) 2173 </w:t>
      </w:r>
      <w:r w:rsidR="00800341" w:rsidRPr="00800341">
        <w:rPr>
          <w:rFonts w:eastAsia="Times New Roman" w:cs="Arial"/>
          <w:bCs/>
          <w:sz w:val="24"/>
          <w:szCs w:val="24"/>
          <w:lang w:eastAsia="de-DE"/>
        </w:rPr>
        <w:t>9735-35</w:t>
      </w:r>
    </w:p>
    <w:p w:rsidR="00800341" w:rsidRPr="001B0FEC" w:rsidRDefault="00800341" w:rsidP="00800341">
      <w:pPr>
        <w:pStyle w:val="Listenabsatz"/>
        <w:spacing w:line="360" w:lineRule="auto"/>
        <w:ind w:left="0"/>
        <w:rPr>
          <w:rFonts w:ascii="Arial" w:hAnsi="Arial" w:cs="Arial"/>
          <w:sz w:val="24"/>
          <w:szCs w:val="24"/>
        </w:rPr>
      </w:pPr>
    </w:p>
    <w:p w:rsidR="00800341" w:rsidRPr="001B0FEC" w:rsidRDefault="00800341" w:rsidP="00800341">
      <w:pPr>
        <w:shd w:val="clear" w:color="auto" w:fill="FFFFFF"/>
        <w:rPr>
          <w:rFonts w:eastAsia="Times New Roman" w:cs="Arial"/>
          <w:b/>
          <w:bCs/>
          <w:color w:val="666666"/>
          <w:sz w:val="24"/>
          <w:szCs w:val="24"/>
          <w:lang w:eastAsia="de-DE"/>
        </w:rPr>
      </w:pPr>
    </w:p>
    <w:p w:rsidR="004F3404" w:rsidRPr="001B0FEC" w:rsidRDefault="004F3404" w:rsidP="00800341">
      <w:pPr>
        <w:shd w:val="clear" w:color="auto" w:fill="FFFFFF"/>
        <w:rPr>
          <w:rFonts w:eastAsia="Times New Roman" w:cs="Arial"/>
          <w:b/>
          <w:bCs/>
          <w:color w:val="666666"/>
          <w:sz w:val="24"/>
          <w:szCs w:val="24"/>
          <w:lang w:eastAsia="de-DE"/>
        </w:rPr>
      </w:pPr>
    </w:p>
    <w:p w:rsidR="00943D9E" w:rsidRPr="00406B5B" w:rsidRDefault="00943D9E" w:rsidP="00406B5B">
      <w:pPr>
        <w:pStyle w:val="Listenabsatz"/>
        <w:spacing w:line="360" w:lineRule="auto"/>
        <w:ind w:left="0"/>
        <w:rPr>
          <w:rFonts w:ascii="Arial" w:hAnsi="Arial" w:cs="Arial"/>
          <w:sz w:val="24"/>
          <w:szCs w:val="24"/>
        </w:rPr>
      </w:pPr>
      <w:r w:rsidRPr="00406B5B">
        <w:rPr>
          <w:rFonts w:ascii="Arial" w:hAnsi="Arial" w:cs="Arial"/>
          <w:b/>
          <w:sz w:val="24"/>
          <w:szCs w:val="24"/>
        </w:rPr>
        <w:t>B</w:t>
      </w:r>
      <w:r w:rsidR="00406B5B">
        <w:rPr>
          <w:rFonts w:ascii="Arial" w:hAnsi="Arial" w:cs="Arial"/>
          <w:b/>
          <w:sz w:val="24"/>
          <w:szCs w:val="24"/>
        </w:rPr>
        <w:t>ildunterschrift</w:t>
      </w:r>
    </w:p>
    <w:p w:rsidR="00943D9E" w:rsidRPr="00406B5B" w:rsidRDefault="00943D9E" w:rsidP="00406B5B">
      <w:pPr>
        <w:spacing w:line="360" w:lineRule="auto"/>
        <w:rPr>
          <w:rFonts w:cs="Arial"/>
          <w:sz w:val="24"/>
          <w:szCs w:val="24"/>
        </w:rPr>
      </w:pPr>
      <w:r w:rsidRPr="00406B5B">
        <w:rPr>
          <w:rFonts w:cs="Arial"/>
          <w:sz w:val="24"/>
          <w:szCs w:val="24"/>
        </w:rPr>
        <w:t xml:space="preserve">„Solutions </w:t>
      </w:r>
      <w:proofErr w:type="spellStart"/>
      <w:r w:rsidRPr="00406B5B">
        <w:rPr>
          <w:rFonts w:cs="Arial"/>
          <w:sz w:val="24"/>
          <w:szCs w:val="24"/>
        </w:rPr>
        <w:t>for</w:t>
      </w:r>
      <w:proofErr w:type="spellEnd"/>
      <w:r w:rsidRPr="00406B5B">
        <w:rPr>
          <w:rFonts w:cs="Arial"/>
          <w:sz w:val="24"/>
          <w:szCs w:val="24"/>
        </w:rPr>
        <w:t xml:space="preserve"> </w:t>
      </w:r>
      <w:proofErr w:type="spellStart"/>
      <w:r w:rsidRPr="00406B5B">
        <w:rPr>
          <w:rFonts w:cs="Arial"/>
          <w:sz w:val="24"/>
          <w:szCs w:val="24"/>
        </w:rPr>
        <w:t>Pharma</w:t>
      </w:r>
      <w:proofErr w:type="spellEnd"/>
      <w:r w:rsidRPr="00406B5B">
        <w:rPr>
          <w:rFonts w:cs="Arial"/>
          <w:sz w:val="24"/>
          <w:szCs w:val="24"/>
        </w:rPr>
        <w:t>“: Seit 1. Februar präsentiert sich die tesa Labtec G</w:t>
      </w:r>
      <w:r w:rsidR="00406B5B">
        <w:rPr>
          <w:rFonts w:cs="Arial"/>
          <w:sz w:val="24"/>
          <w:szCs w:val="24"/>
        </w:rPr>
        <w:t xml:space="preserve">mbH mit neuem Key Visual </w:t>
      </w:r>
      <w:r w:rsidRPr="00406B5B">
        <w:rPr>
          <w:rFonts w:cs="Arial"/>
          <w:sz w:val="24"/>
          <w:szCs w:val="24"/>
        </w:rPr>
        <w:t>und Internet-Auftritt</w:t>
      </w:r>
      <w:r w:rsidR="00F253BF">
        <w:rPr>
          <w:rFonts w:cs="Arial"/>
          <w:sz w:val="24"/>
          <w:szCs w:val="24"/>
        </w:rPr>
        <w:t xml:space="preserve"> (www.tesa-labtec.com)</w:t>
      </w:r>
      <w:r w:rsidR="0090616E">
        <w:rPr>
          <w:rFonts w:cs="Arial"/>
          <w:sz w:val="24"/>
          <w:szCs w:val="24"/>
        </w:rPr>
        <w:t>.</w:t>
      </w:r>
    </w:p>
    <w:p w:rsidR="008C41B6" w:rsidRPr="00406B5B" w:rsidRDefault="008C41B6" w:rsidP="00406B5B">
      <w:pPr>
        <w:spacing w:line="360" w:lineRule="auto"/>
        <w:rPr>
          <w:rFonts w:cs="Arial"/>
          <w:sz w:val="24"/>
          <w:szCs w:val="24"/>
        </w:rPr>
      </w:pPr>
    </w:p>
    <w:sectPr w:rsidR="008C41B6" w:rsidRPr="00406B5B" w:rsidSect="008C41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08"/>
  <w:hyphenationZone w:val="425"/>
  <w:characterSpacingControl w:val="doNotCompress"/>
  <w:compat/>
  <w:rsids>
    <w:rsidRoot w:val="00943D9E"/>
    <w:rsid w:val="001A2BB8"/>
    <w:rsid w:val="001B0FEC"/>
    <w:rsid w:val="00294A53"/>
    <w:rsid w:val="002A4137"/>
    <w:rsid w:val="003006A0"/>
    <w:rsid w:val="003A7A7A"/>
    <w:rsid w:val="00406B5B"/>
    <w:rsid w:val="00434B81"/>
    <w:rsid w:val="004F3404"/>
    <w:rsid w:val="00533CD2"/>
    <w:rsid w:val="00536FC0"/>
    <w:rsid w:val="006131CA"/>
    <w:rsid w:val="0066553F"/>
    <w:rsid w:val="0073453B"/>
    <w:rsid w:val="00800341"/>
    <w:rsid w:val="00803580"/>
    <w:rsid w:val="00872AD2"/>
    <w:rsid w:val="008A76EB"/>
    <w:rsid w:val="008C41B6"/>
    <w:rsid w:val="0090616E"/>
    <w:rsid w:val="00936083"/>
    <w:rsid w:val="00943D9E"/>
    <w:rsid w:val="009B6B4F"/>
    <w:rsid w:val="009C3EB5"/>
    <w:rsid w:val="00A05129"/>
    <w:rsid w:val="00A77BFD"/>
    <w:rsid w:val="00B37F1F"/>
    <w:rsid w:val="00CB0CCF"/>
    <w:rsid w:val="00D463EC"/>
    <w:rsid w:val="00DC0D2A"/>
    <w:rsid w:val="00DE0956"/>
    <w:rsid w:val="00E421A2"/>
    <w:rsid w:val="00E427D2"/>
    <w:rsid w:val="00E54F46"/>
    <w:rsid w:val="00E729B7"/>
    <w:rsid w:val="00F253BF"/>
    <w:rsid w:val="00F90D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D9E"/>
    <w:pPr>
      <w:spacing w:after="0" w:line="240" w:lineRule="auto"/>
    </w:pPr>
    <w:rPr>
      <w:rFonts w:ascii="Arial" w:hAnsi="Arial"/>
      <w:sz w:val="20"/>
    </w:rPr>
  </w:style>
  <w:style w:type="paragraph" w:styleId="berschrift1">
    <w:name w:val="heading 1"/>
    <w:basedOn w:val="Standard"/>
    <w:next w:val="Standard"/>
    <w:link w:val="berschrift1Zchn"/>
    <w:uiPriority w:val="9"/>
    <w:qFormat/>
    <w:rsid w:val="009C3EB5"/>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C3EB5"/>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C3EB5"/>
    <w:pPr>
      <w:spacing w:after="0" w:line="240" w:lineRule="auto"/>
    </w:pPr>
    <w:rPr>
      <w:rFonts w:ascii="Arial" w:hAnsi="Arial"/>
      <w:sz w:val="20"/>
    </w:rPr>
  </w:style>
  <w:style w:type="character" w:customStyle="1" w:styleId="berschrift1Zchn">
    <w:name w:val="Überschrift 1 Zchn"/>
    <w:basedOn w:val="Absatz-Standardschriftart"/>
    <w:link w:val="berschrift1"/>
    <w:uiPriority w:val="9"/>
    <w:rsid w:val="009C3EB5"/>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C3EB5"/>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9C3EB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C3EB5"/>
    <w:rPr>
      <w:rFonts w:ascii="Arial" w:eastAsiaTheme="majorEastAsia" w:hAnsi="Arial" w:cstheme="majorBidi"/>
      <w:color w:val="17365D" w:themeColor="text2" w:themeShade="BF"/>
      <w:spacing w:val="5"/>
      <w:kern w:val="28"/>
      <w:sz w:val="52"/>
      <w:szCs w:val="52"/>
    </w:rPr>
  </w:style>
  <w:style w:type="paragraph" w:styleId="Listenabsatz">
    <w:name w:val="List Paragraph"/>
    <w:basedOn w:val="Standard"/>
    <w:uiPriority w:val="34"/>
    <w:qFormat/>
    <w:rsid w:val="00943D9E"/>
    <w:pPr>
      <w:ind w:left="720"/>
    </w:pPr>
    <w:rPr>
      <w:rFonts w:ascii="Calibri" w:eastAsia="Calibri" w:hAnsi="Calibri" w:cs="Times New Roman"/>
      <w:sz w:val="22"/>
      <w:lang w:eastAsia="de-DE"/>
    </w:rPr>
  </w:style>
  <w:style w:type="character" w:customStyle="1" w:styleId="big1">
    <w:name w:val="big1"/>
    <w:basedOn w:val="Absatz-Standardschriftart"/>
    <w:rsid w:val="00536FC0"/>
    <w:rPr>
      <w:b/>
      <w:bCs/>
      <w:sz w:val="26"/>
      <w:szCs w:val="26"/>
    </w:rPr>
  </w:style>
  <w:style w:type="character" w:customStyle="1" w:styleId="bold1">
    <w:name w:val="bold1"/>
    <w:basedOn w:val="Absatz-Standardschriftart"/>
    <w:rsid w:val="00800341"/>
    <w:rPr>
      <w:b/>
      <w:bCs/>
    </w:rPr>
  </w:style>
  <w:style w:type="character" w:styleId="Kommentarzeichen">
    <w:name w:val="annotation reference"/>
    <w:basedOn w:val="Absatz-Standardschriftart"/>
    <w:uiPriority w:val="99"/>
    <w:semiHidden/>
    <w:unhideWhenUsed/>
    <w:rsid w:val="00DE0956"/>
    <w:rPr>
      <w:sz w:val="16"/>
      <w:szCs w:val="16"/>
    </w:rPr>
  </w:style>
  <w:style w:type="paragraph" w:styleId="Kommentartext">
    <w:name w:val="annotation text"/>
    <w:basedOn w:val="Standard"/>
    <w:link w:val="KommentartextZchn"/>
    <w:uiPriority w:val="99"/>
    <w:semiHidden/>
    <w:unhideWhenUsed/>
    <w:rsid w:val="00DE0956"/>
    <w:rPr>
      <w:szCs w:val="20"/>
    </w:rPr>
  </w:style>
  <w:style w:type="character" w:customStyle="1" w:styleId="KommentartextZchn">
    <w:name w:val="Kommentartext Zchn"/>
    <w:basedOn w:val="Absatz-Standardschriftart"/>
    <w:link w:val="Kommentartext"/>
    <w:uiPriority w:val="99"/>
    <w:semiHidden/>
    <w:rsid w:val="00DE095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E0956"/>
    <w:rPr>
      <w:b/>
      <w:bCs/>
    </w:rPr>
  </w:style>
  <w:style w:type="character" w:customStyle="1" w:styleId="KommentarthemaZchn">
    <w:name w:val="Kommentarthema Zchn"/>
    <w:basedOn w:val="KommentartextZchn"/>
    <w:link w:val="Kommentarthema"/>
    <w:uiPriority w:val="99"/>
    <w:semiHidden/>
    <w:rsid w:val="00DE0956"/>
    <w:rPr>
      <w:b/>
      <w:bCs/>
    </w:rPr>
  </w:style>
  <w:style w:type="paragraph" w:styleId="Sprechblasentext">
    <w:name w:val="Balloon Text"/>
    <w:basedOn w:val="Standard"/>
    <w:link w:val="SprechblasentextZchn"/>
    <w:uiPriority w:val="99"/>
    <w:semiHidden/>
    <w:unhideWhenUsed/>
    <w:rsid w:val="00DE09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0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281428">
      <w:bodyDiv w:val="1"/>
      <w:marLeft w:val="0"/>
      <w:marRight w:val="0"/>
      <w:marTop w:val="0"/>
      <w:marBottom w:val="0"/>
      <w:divBdr>
        <w:top w:val="none" w:sz="0" w:space="0" w:color="auto"/>
        <w:left w:val="none" w:sz="0" w:space="0" w:color="auto"/>
        <w:bottom w:val="none" w:sz="0" w:space="0" w:color="auto"/>
        <w:right w:val="none" w:sz="0" w:space="0" w:color="auto"/>
      </w:divBdr>
      <w:divsChild>
        <w:div w:id="857693232">
          <w:marLeft w:val="0"/>
          <w:marRight w:val="0"/>
          <w:marTop w:val="0"/>
          <w:marBottom w:val="0"/>
          <w:divBdr>
            <w:top w:val="none" w:sz="0" w:space="0" w:color="auto"/>
            <w:left w:val="none" w:sz="0" w:space="0" w:color="auto"/>
            <w:bottom w:val="none" w:sz="0" w:space="0" w:color="auto"/>
            <w:right w:val="none" w:sz="0" w:space="0" w:color="auto"/>
          </w:divBdr>
          <w:divsChild>
            <w:div w:id="1133909612">
              <w:marLeft w:val="0"/>
              <w:marRight w:val="0"/>
              <w:marTop w:val="100"/>
              <w:marBottom w:val="100"/>
              <w:divBdr>
                <w:top w:val="single" w:sz="6" w:space="0" w:color="999999"/>
                <w:left w:val="single" w:sz="6" w:space="0" w:color="999999"/>
                <w:bottom w:val="none" w:sz="0" w:space="0" w:color="auto"/>
                <w:right w:val="none" w:sz="0" w:space="0" w:color="auto"/>
              </w:divBdr>
              <w:divsChild>
                <w:div w:id="405688884">
                  <w:marLeft w:val="0"/>
                  <w:marRight w:val="0"/>
                  <w:marTop w:val="0"/>
                  <w:marBottom w:val="0"/>
                  <w:divBdr>
                    <w:top w:val="none" w:sz="0" w:space="0" w:color="auto"/>
                    <w:left w:val="none" w:sz="0" w:space="0" w:color="auto"/>
                    <w:bottom w:val="none" w:sz="0" w:space="0" w:color="auto"/>
                    <w:right w:val="none" w:sz="0" w:space="0" w:color="auto"/>
                  </w:divBdr>
                  <w:divsChild>
                    <w:div w:id="788084490">
                      <w:marLeft w:val="195"/>
                      <w:marRight w:val="195"/>
                      <w:marTop w:val="75"/>
                      <w:marBottom w:val="75"/>
                      <w:divBdr>
                        <w:top w:val="none" w:sz="0" w:space="0" w:color="auto"/>
                        <w:left w:val="none" w:sz="0" w:space="0" w:color="auto"/>
                        <w:bottom w:val="none" w:sz="0" w:space="0" w:color="auto"/>
                        <w:right w:val="none" w:sz="0" w:space="0" w:color="auto"/>
                      </w:divBdr>
                      <w:divsChild>
                        <w:div w:id="1151799211">
                          <w:marLeft w:val="0"/>
                          <w:marRight w:val="0"/>
                          <w:marTop w:val="0"/>
                          <w:marBottom w:val="0"/>
                          <w:divBdr>
                            <w:top w:val="none" w:sz="0" w:space="0" w:color="auto"/>
                            <w:left w:val="none" w:sz="0" w:space="0" w:color="auto"/>
                            <w:bottom w:val="none" w:sz="0" w:space="0" w:color="auto"/>
                            <w:right w:val="none" w:sz="0" w:space="0" w:color="auto"/>
                          </w:divBdr>
                          <w:divsChild>
                            <w:div w:id="1338462372">
                              <w:marLeft w:val="0"/>
                              <w:marRight w:val="0"/>
                              <w:marTop w:val="0"/>
                              <w:marBottom w:val="0"/>
                              <w:divBdr>
                                <w:top w:val="none" w:sz="0" w:space="0" w:color="auto"/>
                                <w:left w:val="none" w:sz="0" w:space="0" w:color="auto"/>
                                <w:bottom w:val="none" w:sz="0" w:space="0" w:color="auto"/>
                                <w:right w:val="none" w:sz="0" w:space="0" w:color="auto"/>
                              </w:divBdr>
                              <w:divsChild>
                                <w:div w:id="2056393975">
                                  <w:marLeft w:val="0"/>
                                  <w:marRight w:val="0"/>
                                  <w:marTop w:val="0"/>
                                  <w:marBottom w:val="0"/>
                                  <w:divBdr>
                                    <w:top w:val="single" w:sz="6" w:space="0" w:color="B2B5B0"/>
                                    <w:left w:val="single" w:sz="6" w:space="0" w:color="B2B5B0"/>
                                    <w:bottom w:val="single" w:sz="6" w:space="0" w:color="B2B5B0"/>
                                    <w:right w:val="single" w:sz="6" w:space="0" w:color="B2B5B0"/>
                                  </w:divBdr>
                                  <w:divsChild>
                                    <w:div w:id="437797919">
                                      <w:marLeft w:val="135"/>
                                      <w:marRight w:val="135"/>
                                      <w:marTop w:val="135"/>
                                      <w:marBottom w:val="135"/>
                                      <w:divBdr>
                                        <w:top w:val="none" w:sz="0" w:space="0" w:color="auto"/>
                                        <w:left w:val="none" w:sz="0" w:space="0" w:color="auto"/>
                                        <w:bottom w:val="none" w:sz="0" w:space="0" w:color="auto"/>
                                        <w:right w:val="none" w:sz="0" w:space="0" w:color="auto"/>
                                      </w:divBdr>
                                      <w:divsChild>
                                        <w:div w:id="100105212">
                                          <w:marLeft w:val="0"/>
                                          <w:marRight w:val="0"/>
                                          <w:marTop w:val="150"/>
                                          <w:marBottom w:val="195"/>
                                          <w:divBdr>
                                            <w:top w:val="none" w:sz="0" w:space="0" w:color="auto"/>
                                            <w:left w:val="none" w:sz="0" w:space="0" w:color="auto"/>
                                            <w:bottom w:val="none" w:sz="0" w:space="0" w:color="auto"/>
                                            <w:right w:val="none" w:sz="0" w:space="0" w:color="auto"/>
                                          </w:divBdr>
                                          <w:divsChild>
                                            <w:div w:id="12224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tesa AG</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GeestG</dc:creator>
  <cp:lastModifiedBy>GeestG</cp:lastModifiedBy>
  <cp:revision>2</cp:revision>
  <dcterms:created xsi:type="dcterms:W3CDTF">2013-01-16T15:47:00Z</dcterms:created>
  <dcterms:modified xsi:type="dcterms:W3CDTF">2013-01-16T15:47:00Z</dcterms:modified>
</cp:coreProperties>
</file>