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240" w:rsidRPr="00CB23FE" w:rsidRDefault="00962240" w:rsidP="00962240">
      <w:pPr>
        <w:spacing w:line="360" w:lineRule="auto"/>
        <w:rPr>
          <w:b/>
          <w:sz w:val="26"/>
          <w:szCs w:val="26"/>
        </w:rPr>
      </w:pPr>
      <w:r>
        <w:rPr>
          <w:b/>
        </w:rPr>
        <w:t>Kunden-</w:t>
      </w:r>
      <w:proofErr w:type="spellStart"/>
      <w:r>
        <w:rPr>
          <w:b/>
        </w:rPr>
        <w:t>Testimonial</w:t>
      </w:r>
      <w:proofErr w:type="spellEnd"/>
    </w:p>
    <w:p w:rsidR="00962240" w:rsidRDefault="00962240" w:rsidP="00962240">
      <w:pPr>
        <w:jc w:val="both"/>
        <w:rPr>
          <w:color w:val="000000"/>
          <w:sz w:val="32"/>
          <w:szCs w:val="32"/>
        </w:rPr>
      </w:pPr>
    </w:p>
    <w:p w:rsidR="00962240" w:rsidRPr="00962240" w:rsidRDefault="00962240" w:rsidP="00962240">
      <w:pPr>
        <w:spacing w:line="360" w:lineRule="auto"/>
        <w:jc w:val="both"/>
      </w:pPr>
      <w:r w:rsidRPr="00962240">
        <w:t xml:space="preserve">Meelunie verlässt sich voll und ganz auf das Sicherheitsetikett </w:t>
      </w:r>
      <w:hyperlink r:id="rId8" w:history="1">
        <w:r w:rsidRPr="00962240">
          <w:t>tesa PrioSpot</w:t>
        </w:r>
      </w:hyperlink>
      <w:r w:rsidRPr="00962240">
        <w:rPr>
          <w:b/>
        </w:rPr>
        <w:t xml:space="preserve"> </w:t>
      </w:r>
      <w:r w:rsidRPr="00962240">
        <w:t>von tesa scribos, mit dem Großhändler, Einzelhändler und Kunden die hochwertigen Produkte des Unternehmens problemlos von gefälschter Ware unterscheiden können, die, insbesondere von asiatischen Ländern ausgehend, den Weltmarkt überschwemmt.</w:t>
      </w:r>
    </w:p>
    <w:p w:rsidR="00962240" w:rsidRPr="00962240" w:rsidRDefault="00962240" w:rsidP="00962240">
      <w:pPr>
        <w:spacing w:line="360" w:lineRule="auto"/>
        <w:jc w:val="both"/>
      </w:pPr>
      <w:r>
        <w:rPr>
          <w:noProof/>
          <w:lang w:eastAsia="zh-CN"/>
        </w:rPr>
        <w:drawing>
          <wp:anchor distT="0" distB="0" distL="114300" distR="114300" simplePos="0" relativeHeight="251662336" behindDoc="1" locked="0" layoutInCell="1" allowOverlap="1">
            <wp:simplePos x="0" y="0"/>
            <wp:positionH relativeFrom="column">
              <wp:posOffset>-68580</wp:posOffset>
            </wp:positionH>
            <wp:positionV relativeFrom="paragraph">
              <wp:posOffset>235585</wp:posOffset>
            </wp:positionV>
            <wp:extent cx="2028825" cy="1743075"/>
            <wp:effectExtent l="19050" t="0" r="9525" b="0"/>
            <wp:wrapTight wrapText="bothSides">
              <wp:wrapPolygon edited="0">
                <wp:start x="-203" y="0"/>
                <wp:lineTo x="-203" y="21482"/>
                <wp:lineTo x="21701" y="21482"/>
                <wp:lineTo x="21701" y="0"/>
                <wp:lineTo x="-203" y="0"/>
              </wp:wrapPolygon>
            </wp:wrapTight>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srcRect/>
                    <a:stretch>
                      <a:fillRect/>
                    </a:stretch>
                  </pic:blipFill>
                  <pic:spPr bwMode="auto">
                    <a:xfrm>
                      <a:off x="0" y="0"/>
                      <a:ext cx="2028825" cy="1743075"/>
                    </a:xfrm>
                    <a:prstGeom prst="rect">
                      <a:avLst/>
                    </a:prstGeom>
                    <a:noFill/>
                    <a:ln w="9525">
                      <a:noFill/>
                      <a:miter lim="800000"/>
                      <a:headEnd/>
                      <a:tailEnd/>
                    </a:ln>
                  </pic:spPr>
                </pic:pic>
              </a:graphicData>
            </a:graphic>
          </wp:anchor>
        </w:drawing>
      </w:r>
    </w:p>
    <w:p w:rsidR="00962240" w:rsidRPr="00962240" w:rsidRDefault="00962240" w:rsidP="00962240">
      <w:pPr>
        <w:spacing w:line="360" w:lineRule="auto"/>
        <w:ind w:left="2836"/>
        <w:jc w:val="both"/>
        <w:rPr>
          <w:b/>
        </w:rPr>
      </w:pPr>
      <w:r w:rsidRPr="00962240">
        <w:rPr>
          <w:b/>
        </w:rPr>
        <w:t xml:space="preserve">Dank der Einführung von </w:t>
      </w:r>
      <w:hyperlink r:id="rId10" w:history="1">
        <w:r w:rsidRPr="00962240">
          <w:rPr>
            <w:b/>
          </w:rPr>
          <w:t>tesa PrioSpot </w:t>
        </w:r>
      </w:hyperlink>
      <w:r w:rsidRPr="00962240">
        <w:rPr>
          <w:b/>
        </w:rPr>
        <w:t xml:space="preserve"> und einer wirksamen Kommunikationskampagne gelang Meelunie, einem der weltweit führenden Hersteller von Kartoffelstärke, ein wichtiger Erfolg im Kampf gegen gefälschte Produkte der bekannten 150 Jahre alten Marke „</w:t>
      </w:r>
      <w:proofErr w:type="spellStart"/>
      <w:r w:rsidRPr="00962240">
        <w:rPr>
          <w:b/>
        </w:rPr>
        <w:t>Windmill</w:t>
      </w:r>
      <w:proofErr w:type="spellEnd"/>
      <w:r w:rsidRPr="00962240">
        <w:rPr>
          <w:b/>
        </w:rPr>
        <w:t>“.</w:t>
      </w:r>
    </w:p>
    <w:p w:rsidR="00962240" w:rsidRDefault="00962240" w:rsidP="00962240">
      <w:pPr>
        <w:spacing w:line="360" w:lineRule="auto"/>
        <w:jc w:val="both"/>
        <w:rPr>
          <w:b/>
        </w:rPr>
      </w:pPr>
    </w:p>
    <w:p w:rsidR="00962240" w:rsidRPr="00962240" w:rsidRDefault="00962240" w:rsidP="00962240">
      <w:pPr>
        <w:spacing w:line="360" w:lineRule="auto"/>
        <w:jc w:val="both"/>
        <w:rPr>
          <w:b/>
          <w:bCs/>
        </w:rPr>
      </w:pPr>
      <w:r w:rsidRPr="00962240">
        <w:rPr>
          <w:b/>
        </w:rPr>
        <w:t>Unternehmensgeschichte</w:t>
      </w:r>
    </w:p>
    <w:p w:rsidR="00962240" w:rsidRPr="00962240" w:rsidRDefault="00962240" w:rsidP="00962240">
      <w:pPr>
        <w:spacing w:line="360" w:lineRule="auto"/>
        <w:jc w:val="both"/>
        <w:textAlignment w:val="baseline"/>
      </w:pPr>
      <w:r w:rsidRPr="00962240">
        <w:t xml:space="preserve">Meelunie wurde 1867 in Holland gegründet. Hier begann alles mit der Herstellung von Kartoffelstärke, die in einer Mühle produziert wurde und in erster Linie für Nahrungsmittel und industrielle Anwendungen in den Niederlanden gedacht war. Seitdem hat das Unternehmen eine Vielzahl verschiedener hochwertiger Produkte der Nahrungs- und Futtermittelindustrie in mehr als 80 Ländern rund um den Globus eingeführt. </w:t>
      </w:r>
      <w:proofErr w:type="spellStart"/>
      <w:r w:rsidRPr="00962240">
        <w:t>Windmill</w:t>
      </w:r>
      <w:proofErr w:type="spellEnd"/>
      <w:r w:rsidRPr="00962240">
        <w:t xml:space="preserve"> nimmt dabei als stärkste Marke einen Großteil des Marktanteils ein.</w:t>
      </w:r>
    </w:p>
    <w:p w:rsidR="00962240" w:rsidRPr="00962240" w:rsidRDefault="00962240" w:rsidP="00962240">
      <w:pPr>
        <w:spacing w:line="360" w:lineRule="auto"/>
        <w:jc w:val="both"/>
      </w:pPr>
      <w:r w:rsidRPr="00962240">
        <w:t xml:space="preserve">Unverhofften Aufwind bekam der Geschäftszweig mit der Kartoffelstärke nach dem 2. Weltkrieg, als ein für Singapur bestimmter Container versehentlich in Hongkong landete. Dort wusste niemand etwas mit ihm anzufangen, so wurde er in einem Auktionshaus zum Verkauf angeboten. Schließlich fand er in Herrn Lam Senior einen Käufer, der die herausragenden Eigenschaften der Kartoffelstärke bei der Zubereitung von Suppen und Soßen erkannte. Er </w:t>
      </w:r>
      <w:r w:rsidRPr="00962240">
        <w:lastRenderedPageBreak/>
        <w:t xml:space="preserve">begann, die kantonesischen Köche vor Ort in der Nutzung der Stärke zu unterweisen. Mit seiner hohen Viskosität und Klarheit hob sich das Produkt von anderen Stärken ab. Herr Lam Senior wurde zum Hauptvertriebshändler der </w:t>
      </w:r>
      <w:proofErr w:type="spellStart"/>
      <w:r w:rsidRPr="00962240">
        <w:t>Windmill</w:t>
      </w:r>
      <w:proofErr w:type="spellEnd"/>
      <w:r w:rsidRPr="00962240">
        <w:t xml:space="preserve"> Kartoffelstärke für den asiatischen Markt und steht auch heute noch in geschäftlicher Verbindung mit Meelunie. </w:t>
      </w:r>
    </w:p>
    <w:p w:rsidR="00962240" w:rsidRPr="00962240" w:rsidRDefault="00962240" w:rsidP="00962240">
      <w:pPr>
        <w:spacing w:line="360" w:lineRule="auto"/>
        <w:jc w:val="both"/>
      </w:pPr>
      <w:r w:rsidRPr="00962240">
        <w:t xml:space="preserve">Seitdem hat sich der Einsatz von Kartoffelstärke in der kantonesischen und chinesischen Küche stark verbreitet, und die Köche vertrauen der etablierten Marke </w:t>
      </w:r>
      <w:proofErr w:type="spellStart"/>
      <w:r w:rsidRPr="00962240">
        <w:t>Windmill</w:t>
      </w:r>
      <w:proofErr w:type="spellEnd"/>
      <w:r w:rsidRPr="00962240">
        <w:t>. Mit der Öffnung der chinesischen Wirtschaft und der Emigration zahlreicher chinesischer Familien in andere Erdteile wurde die Marke endgültig als wichtiger Bestandteil der kantonesischen Küche bekannt.</w:t>
      </w:r>
    </w:p>
    <w:p w:rsidR="00962240" w:rsidRDefault="00962240" w:rsidP="00962240">
      <w:pPr>
        <w:spacing w:line="360" w:lineRule="auto"/>
        <w:jc w:val="both"/>
        <w:rPr>
          <w:b/>
        </w:rPr>
      </w:pPr>
    </w:p>
    <w:p w:rsidR="00962240" w:rsidRPr="00962240" w:rsidRDefault="00962240" w:rsidP="00962240">
      <w:pPr>
        <w:spacing w:line="360" w:lineRule="auto"/>
        <w:jc w:val="both"/>
        <w:rPr>
          <w:b/>
          <w:bCs/>
        </w:rPr>
      </w:pPr>
      <w:r w:rsidRPr="00962240">
        <w:rPr>
          <w:b/>
        </w:rPr>
        <w:t>Die Herausforderung</w:t>
      </w:r>
    </w:p>
    <w:p w:rsidR="00962240" w:rsidRPr="00962240" w:rsidRDefault="00962240" w:rsidP="00962240">
      <w:pPr>
        <w:spacing w:line="360" w:lineRule="auto"/>
        <w:jc w:val="both"/>
      </w:pPr>
      <w:proofErr w:type="spellStart"/>
      <w:r w:rsidRPr="00962240">
        <w:t>Windmill</w:t>
      </w:r>
      <w:proofErr w:type="spellEnd"/>
      <w:r w:rsidRPr="00962240">
        <w:t xml:space="preserve"> Kartoffelstärke wird inzwischen weltweit verkauft, dennoch sind die Märkte </w:t>
      </w:r>
      <w:r w:rsidRPr="00962240">
        <w:rPr>
          <w:b/>
        </w:rPr>
        <w:t>China, Hongkong und Taiwan</w:t>
      </w:r>
      <w:r w:rsidRPr="00962240">
        <w:t xml:space="preserve"> immer noch die wichtigsten Zielmärkte von Meelunie in puncto Volumen und Umsatz. Bedauerlicherweise herrscht genau auf diesen Märkten eine ganz andere Auffassung von Marken- und geistigem Eigentum als in der westlichen Welt. Meelunie sieht sich mit einem stetig wachsenden Volumen an gefälschten Produkten konfrontiert, das sich mit den Jahren zu einem Anteil von 30 bis 50 Prozent des Marktvolumens von </w:t>
      </w:r>
      <w:proofErr w:type="spellStart"/>
      <w:r w:rsidRPr="00962240">
        <w:t>Windmill</w:t>
      </w:r>
      <w:proofErr w:type="spellEnd"/>
      <w:r w:rsidRPr="00962240">
        <w:t xml:space="preserve"> entwickelt hat. Diese Schätzung geht auf die wichtigsten Vertriebspartner von Meelunie im Jahr 2014 zurück. Auch ohne zuverlässige Daten kann man davon ausgehen, dass selbst die Hälfte der geschätzten Menge einen bedeutenden Geschäftsverlust für das niederländische Unternehmen bedeutet. </w:t>
      </w:r>
    </w:p>
    <w:p w:rsidR="00962240" w:rsidRDefault="00962240" w:rsidP="00962240">
      <w:pPr>
        <w:spacing w:line="360" w:lineRule="auto"/>
        <w:ind w:left="-330"/>
        <w:jc w:val="both"/>
        <w:rPr>
          <w:i/>
        </w:rPr>
      </w:pPr>
    </w:p>
    <w:p w:rsidR="00962240" w:rsidRPr="00962240" w:rsidRDefault="00962240" w:rsidP="00962240">
      <w:pPr>
        <w:spacing w:line="360" w:lineRule="auto"/>
        <w:jc w:val="both"/>
        <w:rPr>
          <w:i/>
          <w:iCs/>
          <w:sz w:val="22"/>
        </w:rPr>
      </w:pPr>
      <w:r w:rsidRPr="00962240">
        <w:rPr>
          <w:i/>
          <w:sz w:val="22"/>
        </w:rPr>
        <w:t xml:space="preserve">„Wenn wir von Fälschungen reden, geht es nicht nur um entgangene Geschäfte, sondern auch um das Risiko einer Schädigung der wahrgenommenen Markenqualität. In unserem Fall betreffen die Fälschungen sowohl die Verpackung als auch den Inhalt. Wenn die Fälscher minderwertige Kartoffelstärke aus alternativen europäischen oder chinesischen Quellen beziehen und diese in gefälschten </w:t>
      </w:r>
      <w:proofErr w:type="spellStart"/>
      <w:r w:rsidRPr="00962240">
        <w:rPr>
          <w:i/>
          <w:sz w:val="22"/>
        </w:rPr>
        <w:t>Windmill</w:t>
      </w:r>
      <w:proofErr w:type="spellEnd"/>
      <w:r w:rsidRPr="00962240">
        <w:rPr>
          <w:i/>
          <w:sz w:val="22"/>
        </w:rPr>
        <w:t xml:space="preserve"> Verpackungen </w:t>
      </w:r>
      <w:r w:rsidRPr="00962240">
        <w:rPr>
          <w:i/>
          <w:sz w:val="22"/>
        </w:rPr>
        <w:lastRenderedPageBreak/>
        <w:t xml:space="preserve">verkaufen, dann ist davon die Qualitätswahrnehmung der Marke </w:t>
      </w:r>
      <w:proofErr w:type="spellStart"/>
      <w:r w:rsidRPr="00962240">
        <w:rPr>
          <w:i/>
          <w:sz w:val="22"/>
        </w:rPr>
        <w:t>Windmill</w:t>
      </w:r>
      <w:proofErr w:type="spellEnd"/>
      <w:r w:rsidRPr="00962240">
        <w:rPr>
          <w:i/>
          <w:sz w:val="22"/>
        </w:rPr>
        <w:t xml:space="preserve"> betroffen“,</w:t>
      </w:r>
      <w:r w:rsidRPr="00962240">
        <w:rPr>
          <w:sz w:val="22"/>
        </w:rPr>
        <w:t xml:space="preserve"> </w:t>
      </w:r>
      <w:r w:rsidRPr="00962240">
        <w:rPr>
          <w:b/>
          <w:sz w:val="22"/>
        </w:rPr>
        <w:t xml:space="preserve">so Jan van Vilsteren, Vertriebsleister bei Meelunie in den Niederlanden. </w:t>
      </w:r>
      <w:r w:rsidRPr="00962240">
        <w:rPr>
          <w:i/>
          <w:sz w:val="22"/>
        </w:rPr>
        <w:t xml:space="preserve">„Setzt man den Gedanken weiter fort, kommt man zu potenziellen Problemen mit der Lebensmittelsicherheit, wenn anderes Material als Kartoffelstärke in die Verpackungen gefüllt wird, ein Umstand, der eine weit </w:t>
      </w:r>
      <w:proofErr w:type="spellStart"/>
      <w:r w:rsidRPr="00962240">
        <w:rPr>
          <w:i/>
          <w:sz w:val="22"/>
        </w:rPr>
        <w:t>schädigendere</w:t>
      </w:r>
      <w:proofErr w:type="spellEnd"/>
      <w:r w:rsidRPr="00962240">
        <w:rPr>
          <w:i/>
          <w:sz w:val="22"/>
        </w:rPr>
        <w:t xml:space="preserve"> Wirkung auf unseren Markenwert und unser Geschäft hätte, nicht nur in der Region, sondern weltweit.“</w:t>
      </w:r>
    </w:p>
    <w:p w:rsidR="00962240" w:rsidRDefault="00962240" w:rsidP="00962240">
      <w:pPr>
        <w:spacing w:line="360" w:lineRule="auto"/>
        <w:jc w:val="both"/>
        <w:rPr>
          <w:b/>
        </w:rPr>
      </w:pPr>
    </w:p>
    <w:p w:rsidR="00962240" w:rsidRPr="00962240" w:rsidRDefault="00962240" w:rsidP="00962240">
      <w:pPr>
        <w:spacing w:line="360" w:lineRule="auto"/>
        <w:jc w:val="both"/>
        <w:rPr>
          <w:b/>
          <w:bCs/>
        </w:rPr>
      </w:pPr>
      <w:r w:rsidRPr="00962240">
        <w:rPr>
          <w:b/>
        </w:rPr>
        <w:t xml:space="preserve">Die Lösung </w:t>
      </w:r>
    </w:p>
    <w:p w:rsidR="00962240" w:rsidRPr="00962240" w:rsidRDefault="00962240" w:rsidP="00962240">
      <w:pPr>
        <w:spacing w:line="360" w:lineRule="auto"/>
        <w:jc w:val="both"/>
      </w:pPr>
      <w:r w:rsidRPr="00962240">
        <w:t xml:space="preserve">Um diese Risiken zu vermeiden, beschloss das Unternehmen Ende 2014 im Internet und über sein Netzwerk vertrauenswürdiger Partner nach einer praktikablen Lösung zu suchen. Nach einer Vorauswahl begannen Anfang 2015 die Gespräche, in denen fünf unterschiedliche Anbieter, darunter </w:t>
      </w:r>
      <w:proofErr w:type="spellStart"/>
      <w:r w:rsidRPr="00962240">
        <w:t>Fujifilm</w:t>
      </w:r>
      <w:proofErr w:type="spellEnd"/>
      <w:r w:rsidRPr="00962240">
        <w:t xml:space="preserve"> (Japan), Dupont (Vereinigtes Königreich), NJ </w:t>
      </w:r>
      <w:proofErr w:type="spellStart"/>
      <w:r w:rsidRPr="00962240">
        <w:t>Intelligence</w:t>
      </w:r>
      <w:proofErr w:type="spellEnd"/>
      <w:r w:rsidRPr="00962240">
        <w:t xml:space="preserve"> (China) und KPMG, ein niederländisches Beratungsunternehmen, ihre Lösungen vorstellten. Bei den Lösungsangeboten ging es in erster Linie um Hologramme. Die abschließende Wahl von Meelunie fiel auf tesa scribos, das einzige Unternehmen, das zu 100 Prozent auf Markenschutz und Fälschungssicherheit auf der Grundlage von QR-Codes in Kombination mit anderen modernen, intern entwickelten Technologien spezialisiert ist.</w:t>
      </w:r>
    </w:p>
    <w:p w:rsidR="00962240" w:rsidRPr="00962240" w:rsidRDefault="00962240" w:rsidP="00962240">
      <w:pPr>
        <w:spacing w:line="360" w:lineRule="auto"/>
        <w:jc w:val="both"/>
      </w:pPr>
      <w:r w:rsidRPr="00962240">
        <w:t xml:space="preserve">Die tesa scribos Lösung wurde Meelunie von seinem Partner und exklusivem Zulieferer der </w:t>
      </w:r>
      <w:proofErr w:type="spellStart"/>
      <w:r w:rsidRPr="00962240">
        <w:t>Windmill</w:t>
      </w:r>
      <w:proofErr w:type="spellEnd"/>
      <w:r w:rsidRPr="00962240">
        <w:t xml:space="preserve"> Tüten </w:t>
      </w:r>
      <w:proofErr w:type="spellStart"/>
      <w:r w:rsidRPr="00962240">
        <w:t>Segezha</w:t>
      </w:r>
      <w:proofErr w:type="spellEnd"/>
      <w:r w:rsidRPr="00962240">
        <w:t xml:space="preserve"> vorgestellt und nachdrücklich empfohlen. Die dänische Firma nutzte die Sicherheitsetiketten von tesa scribos bereits für einen anderen Kunden als Markenschutzlösung für Zementsäcke. Auch wenn es sich hierbei um einen völlig anderen Markt handelt, bestehen dort ähnliche Probleme in Bezug auf die mögliche Schädigung und Gefährdung durch Fälschungen.</w:t>
      </w:r>
    </w:p>
    <w:p w:rsidR="00962240" w:rsidRDefault="00962240" w:rsidP="00962240">
      <w:pPr>
        <w:spacing w:line="360" w:lineRule="auto"/>
        <w:jc w:val="both"/>
      </w:pPr>
      <w:r w:rsidRPr="00962240">
        <w:t xml:space="preserve">Innerhalb von nur zwei Monaten fand Meelunie die richtige Lösung, schloss die Verhandlungen ab und arbeitete mit tesa scribos an einem individuellen Sicherheitsetikett, das den Bedürfnissen des Unternehmens voll und ganz entspricht. Das endgültige Design wurde im Februar 2015 genehmigt. Die </w:t>
      </w:r>
      <w:r w:rsidRPr="00962240">
        <w:lastRenderedPageBreak/>
        <w:t xml:space="preserve">Unterzeichnung des Auftrags erfolgte im März, und die Etiketten gingen im Juni beim </w:t>
      </w:r>
      <w:proofErr w:type="spellStart"/>
      <w:r w:rsidRPr="00962240">
        <w:t>Tütenhersteller</w:t>
      </w:r>
      <w:proofErr w:type="spellEnd"/>
      <w:r w:rsidRPr="00962240">
        <w:t xml:space="preserve"> ein. Die ersten mit den Sicherheitsetiketten von tesa scribos geschützten </w:t>
      </w:r>
      <w:proofErr w:type="spellStart"/>
      <w:r w:rsidRPr="00962240">
        <w:t>Windmill</w:t>
      </w:r>
      <w:proofErr w:type="spellEnd"/>
      <w:r w:rsidRPr="00962240">
        <w:t xml:space="preserve"> Verpackungen kamen im August 2015 auf den Markt.</w:t>
      </w:r>
    </w:p>
    <w:p w:rsidR="00962240" w:rsidRPr="00962240" w:rsidRDefault="00962240" w:rsidP="00962240">
      <w:pPr>
        <w:spacing w:line="360" w:lineRule="auto"/>
        <w:jc w:val="both"/>
      </w:pPr>
    </w:p>
    <w:p w:rsidR="00962240" w:rsidRPr="00962240" w:rsidRDefault="00962240" w:rsidP="00962240">
      <w:pPr>
        <w:spacing w:line="360" w:lineRule="auto"/>
        <w:jc w:val="both"/>
        <w:rPr>
          <w:b/>
          <w:bCs/>
        </w:rPr>
      </w:pPr>
      <w:r w:rsidRPr="00962240">
        <w:rPr>
          <w:b/>
        </w:rPr>
        <w:t>Positive Kommunikationskampagne für den Markt und Wettbewerbsvorteil durch ein erfolgreiches Vorgehen gegen Fälschungen</w:t>
      </w:r>
    </w:p>
    <w:p w:rsidR="00962240" w:rsidRPr="00962240" w:rsidRDefault="00962240" w:rsidP="00962240">
      <w:pPr>
        <w:spacing w:line="360" w:lineRule="auto"/>
        <w:jc w:val="both"/>
      </w:pPr>
      <w:r w:rsidRPr="00962240">
        <w:t xml:space="preserve">Zeitgleich entwickelte Meelunie gemeinsam mit tesa scribos eine wirksame Kommunikationskampagne – ein wichtiges Element im erfolgreichen Kampf gegen Fälschungen, das besonders bei Produkten mit langer Haltbarkeit nicht zu vernachlässigen ist. Bei der </w:t>
      </w:r>
      <w:proofErr w:type="spellStart"/>
      <w:r w:rsidRPr="00962240">
        <w:t>Windmill</w:t>
      </w:r>
      <w:proofErr w:type="spellEnd"/>
      <w:r w:rsidRPr="00962240">
        <w:t xml:space="preserve"> Kartoffelstärke ging es um einen Zeitraum von 24 Monaten, in denen Produkte mit und ohne Sicherheitsetikett auf dem Markt zu finden sein würden.</w:t>
      </w:r>
    </w:p>
    <w:p w:rsidR="00962240" w:rsidRPr="00962240" w:rsidRDefault="00962240" w:rsidP="00962240">
      <w:pPr>
        <w:spacing w:line="360" w:lineRule="auto"/>
        <w:jc w:val="both"/>
      </w:pPr>
      <w:r w:rsidRPr="00962240">
        <w:t xml:space="preserve">Um Verwirrungen und Zweifel zu vermeiden, erstellte Meelunie einen Flyer, der den Händlern persönlich zugestellt wurde, um das neue Sicherheitsetikett, seine Funktion und den Vorteil für die Händler und ihre entsprechenden </w:t>
      </w:r>
      <w:proofErr w:type="spellStart"/>
      <w:r w:rsidRPr="00962240">
        <w:t>Reseller</w:t>
      </w:r>
      <w:proofErr w:type="spellEnd"/>
      <w:r w:rsidRPr="00962240">
        <w:t xml:space="preserve"> zu erklären.</w:t>
      </w:r>
    </w:p>
    <w:p w:rsidR="00962240" w:rsidRPr="00962240" w:rsidRDefault="00962240" w:rsidP="00962240">
      <w:pPr>
        <w:spacing w:line="360" w:lineRule="auto"/>
        <w:jc w:val="both"/>
      </w:pPr>
      <w:r w:rsidRPr="00962240">
        <w:t>Außerdem startete Meelunie Werbekampagnen, um auf dem recht transparenten Markt die Endverbraucher zu erreichen und sie über das Vorgehen gegen Produktfälschungen zu informieren.</w:t>
      </w:r>
    </w:p>
    <w:p w:rsidR="00962240" w:rsidRPr="00962240" w:rsidRDefault="00962240" w:rsidP="00962240">
      <w:pPr>
        <w:spacing w:line="360" w:lineRule="auto"/>
        <w:ind w:left="-330"/>
        <w:jc w:val="both"/>
        <w:rPr>
          <w:b/>
        </w:rPr>
      </w:pPr>
    </w:p>
    <w:p w:rsidR="00962240" w:rsidRPr="00962240" w:rsidRDefault="00962240" w:rsidP="00962240">
      <w:pPr>
        <w:spacing w:line="360" w:lineRule="auto"/>
        <w:jc w:val="both"/>
        <w:rPr>
          <w:b/>
          <w:bCs/>
          <w:lang w:val="en-US"/>
        </w:rPr>
      </w:pPr>
      <w:proofErr w:type="gramStart"/>
      <w:r w:rsidRPr="00962240">
        <w:rPr>
          <w:b/>
          <w:lang w:val="en-US"/>
        </w:rPr>
        <w:t>tesa</w:t>
      </w:r>
      <w:proofErr w:type="gramEnd"/>
      <w:r w:rsidRPr="00962240">
        <w:rPr>
          <w:b/>
          <w:lang w:val="en-US"/>
        </w:rPr>
        <w:t xml:space="preserve"> PrioSpot und tesa connect &amp; check </w:t>
      </w:r>
    </w:p>
    <w:p w:rsidR="00962240" w:rsidRPr="00962240" w:rsidRDefault="00962240" w:rsidP="00962240">
      <w:pPr>
        <w:spacing w:line="360" w:lineRule="auto"/>
        <w:jc w:val="both"/>
      </w:pPr>
      <w:r w:rsidRPr="00962240">
        <w:t xml:space="preserve">Die von Meelunie gewählte Lösung zum Schutz der hochwertigen </w:t>
      </w:r>
      <w:proofErr w:type="spellStart"/>
      <w:r w:rsidRPr="00962240">
        <w:t>Windmill</w:t>
      </w:r>
      <w:proofErr w:type="spellEnd"/>
      <w:r w:rsidRPr="00962240">
        <w:t xml:space="preserve"> Produkte und des Markenimages besteht aus dem Sicherheitsetikett tesa PrioSpot</w:t>
      </w:r>
      <w:r w:rsidRPr="00962240">
        <w:rPr>
          <w:vertAlign w:val="superscript"/>
        </w:rPr>
        <w:t>®</w:t>
      </w:r>
      <w:r w:rsidRPr="00962240">
        <w:t xml:space="preserve"> auf jeder Tüte Kartoffelstärke und einem zusätzlichen Online-Tool: die Plattform tesa connect &amp; check. Händler, </w:t>
      </w:r>
      <w:proofErr w:type="spellStart"/>
      <w:r w:rsidRPr="00962240">
        <w:t>Reseller</w:t>
      </w:r>
      <w:proofErr w:type="spellEnd"/>
      <w:r w:rsidRPr="00962240">
        <w:t>, Zollbeamte und Endverbraucher brauchen lediglich den QR-Code mit dem Smartphone zu scannen oder auf die Website zu gehen, um Informationen zu erhalten, wie die Echtheit der Produkte durch verschiedene Sicherheitsmerkmale bestätigt werden kann.</w:t>
      </w:r>
    </w:p>
    <w:p w:rsidR="00962240" w:rsidRPr="00962240" w:rsidRDefault="00962240" w:rsidP="00962240">
      <w:pPr>
        <w:spacing w:line="360" w:lineRule="auto"/>
        <w:jc w:val="both"/>
      </w:pPr>
      <w:r w:rsidRPr="00962240">
        <w:lastRenderedPageBreak/>
        <w:t xml:space="preserve">Beide Tools werden ausführlich auf dem Flyer für das Partnernetzwerk von Meelunie erläutert: </w:t>
      </w:r>
    </w:p>
    <w:p w:rsidR="00962240" w:rsidRPr="00962240" w:rsidRDefault="00AF786B" w:rsidP="00962240">
      <w:pPr>
        <w:spacing w:line="360" w:lineRule="auto"/>
        <w:jc w:val="both"/>
        <w:rPr>
          <w:b/>
          <w:bCs/>
          <w:color w:val="800000"/>
        </w:rPr>
      </w:pPr>
      <w:r w:rsidRPr="00AF786B">
        <w:pict>
          <v:shapetype id="_x0000_t202" coordsize="21600,21600" o:spt="202" path="m,l,21600r21600,l21600,xe">
            <v:stroke joinstyle="miter"/>
            <v:path gradientshapeok="t" o:connecttype="rect"/>
          </v:shapetype>
          <v:shape id="_x0000_s1102" type="#_x0000_t202" style="position:absolute;left:0;text-align:left;margin-left:-5.5pt;margin-top:38.9pt;width:276.9pt;height:160.4pt;z-index:251663360;mso-wrap-style:none" stroked="f">
            <v:textbox style="mso-next-textbox:#_x0000_s1102;mso-fit-shape-to-text:t">
              <w:txbxContent>
                <w:p w:rsidR="00962240" w:rsidRPr="00FE09CD" w:rsidRDefault="00962240" w:rsidP="00962240">
                  <w:r>
                    <w:rPr>
                      <w:noProof/>
                      <w:lang w:eastAsia="zh-CN"/>
                    </w:rPr>
                    <w:drawing>
                      <wp:inline distT="0" distB="0" distL="0" distR="0">
                        <wp:extent cx="3329940" cy="17907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3329940" cy="1790700"/>
                                </a:xfrm>
                                <a:prstGeom prst="rect">
                                  <a:avLst/>
                                </a:prstGeom>
                                <a:noFill/>
                                <a:ln w="9525">
                                  <a:noFill/>
                                  <a:miter lim="800000"/>
                                  <a:headEnd/>
                                  <a:tailEnd/>
                                </a:ln>
                              </pic:spPr>
                            </pic:pic>
                          </a:graphicData>
                        </a:graphic>
                      </wp:inline>
                    </w:drawing>
                  </w:r>
                </w:p>
              </w:txbxContent>
            </v:textbox>
          </v:shape>
        </w:pict>
      </w:r>
      <w:r w:rsidR="00962240" w:rsidRPr="00962240">
        <w:rPr>
          <w:b/>
        </w:rPr>
        <w:t xml:space="preserve">Echtheitszertifikat der </w:t>
      </w:r>
      <w:proofErr w:type="spellStart"/>
      <w:r w:rsidR="00962240" w:rsidRPr="00962240">
        <w:rPr>
          <w:b/>
        </w:rPr>
        <w:t>Windmill</w:t>
      </w:r>
      <w:proofErr w:type="spellEnd"/>
      <w:r w:rsidR="00962240" w:rsidRPr="00962240">
        <w:rPr>
          <w:b/>
        </w:rPr>
        <w:t xml:space="preserve"> Kartoffelstärke </w:t>
      </w:r>
      <w:r w:rsidR="00962240" w:rsidRPr="00962240">
        <w:rPr>
          <w:b/>
          <w:color w:val="800000"/>
        </w:rPr>
        <w:t xml:space="preserve">(ab Produktionsdatum August 2015) </w:t>
      </w:r>
    </w:p>
    <w:p w:rsidR="00962240" w:rsidRPr="00962240" w:rsidRDefault="00962240" w:rsidP="00962240">
      <w:pPr>
        <w:spacing w:line="360" w:lineRule="auto"/>
        <w:ind w:left="-330"/>
        <w:jc w:val="both"/>
      </w:pPr>
    </w:p>
    <w:p w:rsidR="00962240" w:rsidRPr="00962240" w:rsidRDefault="00962240" w:rsidP="00962240">
      <w:pPr>
        <w:spacing w:line="360" w:lineRule="auto"/>
        <w:ind w:left="-330"/>
        <w:jc w:val="both"/>
      </w:pPr>
    </w:p>
    <w:p w:rsidR="00962240" w:rsidRPr="001C5B76" w:rsidRDefault="00962240" w:rsidP="00962240">
      <w:pPr>
        <w:ind w:left="-330"/>
        <w:jc w:val="both"/>
      </w:pPr>
    </w:p>
    <w:p w:rsidR="00962240" w:rsidRPr="001C5B76" w:rsidRDefault="00962240" w:rsidP="00962240">
      <w:pPr>
        <w:ind w:left="-330"/>
        <w:jc w:val="both"/>
      </w:pPr>
    </w:p>
    <w:p w:rsidR="00962240" w:rsidRPr="001C5B76" w:rsidRDefault="00962240" w:rsidP="00962240">
      <w:pPr>
        <w:ind w:left="-330"/>
        <w:jc w:val="both"/>
      </w:pPr>
    </w:p>
    <w:p w:rsidR="00962240" w:rsidRDefault="00962240" w:rsidP="00962240">
      <w:pPr>
        <w:ind w:left="-330"/>
        <w:jc w:val="both"/>
      </w:pPr>
    </w:p>
    <w:p w:rsidR="00962240" w:rsidRPr="001C5B76" w:rsidRDefault="00962240" w:rsidP="00962240">
      <w:pPr>
        <w:jc w:val="both"/>
      </w:pPr>
    </w:p>
    <w:p w:rsidR="00962240" w:rsidRDefault="00962240" w:rsidP="00962240">
      <w:pPr>
        <w:ind w:left="-330"/>
        <w:jc w:val="both"/>
        <w:rPr>
          <w:b/>
        </w:rPr>
      </w:pPr>
    </w:p>
    <w:p w:rsidR="00962240" w:rsidRDefault="00962240" w:rsidP="00962240">
      <w:pPr>
        <w:ind w:left="-330"/>
        <w:jc w:val="both"/>
        <w:rPr>
          <w:b/>
        </w:rPr>
      </w:pPr>
    </w:p>
    <w:p w:rsidR="00962240" w:rsidRDefault="00962240" w:rsidP="00962240">
      <w:pPr>
        <w:ind w:left="-330"/>
        <w:jc w:val="both"/>
        <w:rPr>
          <w:b/>
        </w:rPr>
      </w:pPr>
    </w:p>
    <w:p w:rsidR="00962240" w:rsidRDefault="00962240" w:rsidP="00962240">
      <w:pPr>
        <w:ind w:left="-330"/>
        <w:jc w:val="both"/>
        <w:rPr>
          <w:b/>
        </w:rPr>
      </w:pPr>
      <w:r>
        <w:rPr>
          <w:noProof/>
          <w:lang w:eastAsia="zh-CN"/>
        </w:rPr>
        <w:drawing>
          <wp:anchor distT="0" distB="0" distL="114300" distR="114300" simplePos="0" relativeHeight="251660288" behindDoc="1" locked="0" layoutInCell="1" allowOverlap="1">
            <wp:simplePos x="0" y="0"/>
            <wp:positionH relativeFrom="column">
              <wp:posOffset>3422650</wp:posOffset>
            </wp:positionH>
            <wp:positionV relativeFrom="paragraph">
              <wp:posOffset>130175</wp:posOffset>
            </wp:positionV>
            <wp:extent cx="2794000" cy="1845310"/>
            <wp:effectExtent l="19050" t="0" r="6350" b="0"/>
            <wp:wrapTight wrapText="bothSides">
              <wp:wrapPolygon edited="0">
                <wp:start x="-147" y="0"/>
                <wp:lineTo x="-147" y="21407"/>
                <wp:lineTo x="21649" y="21407"/>
                <wp:lineTo x="21649" y="0"/>
                <wp:lineTo x="-147" y="0"/>
              </wp:wrapPolygon>
            </wp:wrapTight>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srcRect/>
                    <a:stretch>
                      <a:fillRect/>
                    </a:stretch>
                  </pic:blipFill>
                  <pic:spPr bwMode="auto">
                    <a:xfrm>
                      <a:off x="0" y="0"/>
                      <a:ext cx="2794000" cy="1845310"/>
                    </a:xfrm>
                    <a:prstGeom prst="rect">
                      <a:avLst/>
                    </a:prstGeom>
                    <a:noFill/>
                    <a:ln w="9525">
                      <a:noFill/>
                      <a:miter lim="800000"/>
                      <a:headEnd/>
                      <a:tailEnd/>
                    </a:ln>
                  </pic:spPr>
                </pic:pic>
              </a:graphicData>
            </a:graphic>
          </wp:anchor>
        </w:drawing>
      </w:r>
      <w:r>
        <w:rPr>
          <w:b/>
        </w:rPr>
        <w:t xml:space="preserve">Um die Echtheit des Produkts zu belegen, </w:t>
      </w:r>
    </w:p>
    <w:p w:rsidR="00962240" w:rsidRDefault="00962240" w:rsidP="00962240">
      <w:pPr>
        <w:ind w:left="-330"/>
        <w:jc w:val="both"/>
        <w:rPr>
          <w:b/>
          <w:bCs/>
        </w:rPr>
      </w:pPr>
    </w:p>
    <w:p w:rsidR="00962240" w:rsidRPr="001C5B76" w:rsidRDefault="00962240" w:rsidP="00962240">
      <w:pPr>
        <w:numPr>
          <w:ilvl w:val="0"/>
          <w:numId w:val="3"/>
        </w:numPr>
        <w:jc w:val="both"/>
      </w:pPr>
      <w:r>
        <w:t xml:space="preserve">verfügt jede </w:t>
      </w:r>
      <w:proofErr w:type="spellStart"/>
      <w:r>
        <w:t>Windmill</w:t>
      </w:r>
      <w:proofErr w:type="spellEnd"/>
      <w:r>
        <w:t xml:space="preserve"> Tüte über einen individuellen Sicherheitscode,</w:t>
      </w:r>
    </w:p>
    <w:p w:rsidR="00962240" w:rsidRPr="001C5B76" w:rsidRDefault="00962240" w:rsidP="00962240">
      <w:pPr>
        <w:ind w:left="-330" w:firstLine="348"/>
        <w:jc w:val="both"/>
      </w:pPr>
    </w:p>
    <w:p w:rsidR="00962240" w:rsidRPr="001C5B76" w:rsidRDefault="00962240" w:rsidP="00962240">
      <w:pPr>
        <w:numPr>
          <w:ilvl w:val="0"/>
          <w:numId w:val="2"/>
        </w:numPr>
        <w:jc w:val="both"/>
      </w:pPr>
      <w:r>
        <w:t>schimmert der Sicherheitscode unterschiedlich bei direkter und indirekter Lichteinwirkung,</w:t>
      </w:r>
    </w:p>
    <w:p w:rsidR="00962240" w:rsidRPr="001C5B76" w:rsidRDefault="00962240" w:rsidP="00962240">
      <w:pPr>
        <w:ind w:left="-330" w:firstLine="348"/>
        <w:jc w:val="both"/>
      </w:pPr>
    </w:p>
    <w:p w:rsidR="00962240" w:rsidRPr="001C5B76" w:rsidRDefault="00962240" w:rsidP="00962240">
      <w:pPr>
        <w:numPr>
          <w:ilvl w:val="0"/>
          <w:numId w:val="2"/>
        </w:numPr>
        <w:jc w:val="both"/>
      </w:pPr>
      <w:r>
        <w:t xml:space="preserve">erscheint eine bewegliche Ziffer, wenn </w:t>
      </w:r>
    </w:p>
    <w:p w:rsidR="00962240" w:rsidRPr="001C5B76" w:rsidRDefault="00962240" w:rsidP="00962240">
      <w:pPr>
        <w:ind w:left="-330" w:firstLine="348"/>
        <w:jc w:val="both"/>
      </w:pPr>
      <w:r>
        <w:t xml:space="preserve">das Produkt in direktem Licht gekippt wird. </w:t>
      </w:r>
    </w:p>
    <w:p w:rsidR="00962240" w:rsidRPr="001C5B76" w:rsidRDefault="00962240" w:rsidP="00962240">
      <w:pPr>
        <w:ind w:left="-330"/>
        <w:jc w:val="both"/>
        <w:rPr>
          <w:b/>
          <w:bCs/>
        </w:rPr>
      </w:pPr>
    </w:p>
    <w:p w:rsidR="00962240" w:rsidRDefault="00962240" w:rsidP="00962240">
      <w:pPr>
        <w:jc w:val="both"/>
        <w:rPr>
          <w:b/>
          <w:bCs/>
        </w:rPr>
      </w:pPr>
    </w:p>
    <w:p w:rsidR="00962240" w:rsidRDefault="00962240" w:rsidP="00962240">
      <w:pPr>
        <w:jc w:val="both"/>
        <w:rPr>
          <w:b/>
          <w:bCs/>
        </w:rPr>
      </w:pPr>
    </w:p>
    <w:p w:rsidR="00962240" w:rsidRDefault="00962240" w:rsidP="00962240">
      <w:pPr>
        <w:ind w:left="-330"/>
        <w:jc w:val="both"/>
        <w:rPr>
          <w:b/>
        </w:rPr>
      </w:pPr>
      <w:r>
        <w:rPr>
          <w:b/>
        </w:rPr>
        <w:t xml:space="preserve">QR-Code scannen oder Website öffnen: </w:t>
      </w:r>
    </w:p>
    <w:p w:rsidR="00962240" w:rsidRPr="001C5B76" w:rsidRDefault="00AF786B" w:rsidP="00962240">
      <w:pPr>
        <w:ind w:left="-330"/>
        <w:jc w:val="both"/>
        <w:rPr>
          <w:b/>
          <w:bCs/>
        </w:rPr>
      </w:pPr>
      <w:r w:rsidRPr="00AF786B">
        <w:pict>
          <v:group id="_x0000_s1084" style="position:absolute;left:0;text-align:left;margin-left:413.05pt;margin-top:601.15pt;width:166.7pt;height:151.85pt;z-index:-251655168;mso-position-horizontal-relative:page;mso-position-vertical-relative:page" coordorigin="7856,12238" coordsize="4007,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7856;top:12238;width:4007;height:3662">
              <v:imagedata r:id="rId13" o:title=""/>
            </v:shape>
            <v:shape id="_x0000_s1086" style="position:absolute;left:8997;top:13271;width:1735;height:534" coordorigin="8997,13271" coordsize="1735,534" path="m10009,13592r-40,l9969,13714r4,29l9980,13766r12,17l10008,13795r18,7l10047,13805r25,-3l10092,13794r5,-6l10097,13806r42,l10139,13592r-41,l10098,13705r-1,16l10092,13742r-14,17l10054,13765r-16,-3l10022,13750r-10,-20l10009,13705r,-113xe" fillcolor="#903848" stroked="f">
              <v:path arrowok="t"/>
            </v:shape>
            <v:shape id="_x0000_s1087" style="position:absolute;left:8997;top:13271;width:1735;height:534" coordorigin="8997,13271" coordsize="1735,534" path="m10340,13629r-1,-2l10329,13615r-20,-15l10281,13593r-21,2l10242,13603r-11,15l10231,13593r-47,l10184,13805r46,l10230,13687r2,-20l10243,13645r25,-10l10281,13637r18,10l10309,13666r3,26l10312,13805r40,l10352,13687r-3,-34l10344,13634r-4,-5xe" fillcolor="#903848" stroked="f">
              <v:path arrowok="t"/>
            </v:shape>
            <v:shape id="_x0000_s1088" style="position:absolute;left:8997;top:13271;width:1735;height:534" coordorigin="8997,13271" coordsize="1735,534" path="m9967,13380r,180l10013,13560r,-119l10014,13435r2,-6l10023,13413r13,-16l10057,13390r13,2l10086,13403r9,20l10097,13449r,111l10139,13560r,-122l10141,13431r1,-6l10152,13409r16,-14l10189,13390r15,3l10217,13405r5,21l10224,13456r,104l10262,13560r,-118l10259,13413r-8,-26l10238,13369r-15,-12l10207,13351r-16,-2l10191,13349r-17,1l10155,13354r-18,11l10120,13386r-2,-2l10108,13364r-15,-11l10070,13349r-10,l10037,13354r-15,9l10010,13379r-1,l10007,13354r-40,l9967,13380xe" fillcolor="#903848" stroked="f">
              <v:path arrowok="t"/>
            </v:shape>
            <v:shape id="_x0000_s1089" style="position:absolute;left:8997;top:13271;width:1735;height:534" coordorigin="8997,13271" coordsize="1735,534" path="m9104,13360r-21,9l9065,13381r-17,14l9033,13410r-13,18l9010,13447r-7,20l8999,13488r-2,19l8997,13512r1,4l8998,13520r,198l9097,13718r,-189l9101,13507r9,-20l9124,13471r18,-12l9163,13452r13,-1l9198,13454r20,9l9234,13477r12,18l9253,13516r,4l9253,13718r110,l9363,13529r3,-22l9375,13487r14,-16l9408,13459r21,-7l9441,13451r22,3l9483,13463r16,14l9511,13495r7,21l9519,13649r2,21l9526,13691r8,19l9545,13729r13,16l9574,13760r17,14l9611,13785r20,9l9653,13800r23,4l9692,13805r22,l9716,13805r23,-3l9762,13797r21,-9l9802,13778r18,-13l9836,13751r14,-17l9861,13716r9,-19l9876,13677r3,-22l9879,13271r-95,l9784,13629r-5,20l9768,13667r-16,15l9733,13693r-22,7l9695,13701r-22,-3l9653,13690r-17,-13l9623,13660r-8,-20l9613,13632r,-128l9611,13482r-5,-21l9598,13441r-11,-18l9574,13406r-15,-15l9541,13378r-19,-11l9502,13358r-22,-7l9456,13348r-18,-1l9416,13348r-21,4l9375,13358r-19,7l9339,13375r-16,12l9308,13400r-3,2l9291,13389r-16,-12l9258,13367r-19,-8l9219,13353r-20,-4l9177,13347r-4,l9149,13348r-23,5l9104,13360xe" fillcolor="#903848" stroked="f">
              <v:path arrowok="t"/>
            </v:shape>
            <v:shape id="_x0000_s1090" style="position:absolute;left:8997;top:13271;width:1735;height:534" coordorigin="8997,13271" coordsize="1735,534" path="m10470,13435r-4,-20l10458,13396r-12,-19l10429,13362r-21,-10l10383,13348r-9,l10353,13353r-19,9l10338,13413r14,-16l10378,13391r10,1l10412,13402r11,16l10426,13435r-93,35l10469,13470r1,-3l10471,13454r,-9l10470,13435xe" fillcolor="#903848" stroked="f">
              <v:path arrowok="t"/>
            </v:shape>
            <v:shape id="_x0000_s1091" style="position:absolute;left:8997;top:13271;width:1735;height:534" coordorigin="8997,13271" coordsize="1735,534" path="m10371,13521r-18,-9l10338,13496r-5,-26l10426,13435r-95,l10332,13431r6,-18l10334,13362r-17,13l10304,13392r-10,20l10288,13435r-2,24l10286,13467r3,24l10296,13511r11,17l10321,13542r19,11l10363,13559r28,2l10392,13561r29,-4l10441,13548r13,-12l10463,13525r-24,-26l10426,13509r-18,10l10387,13523r-16,-2xe" fillcolor="#903848" stroked="f">
              <v:path arrowok="t"/>
            </v:shape>
            <v:shape id="_x0000_s1092" style="position:absolute;left:8997;top:13271;width:1735;height:534" coordorigin="8997,13271" coordsize="1735,534" path="m10670,13679r-4,-19l10658,13640r-12,-18l10629,13607r-21,-11l10583,13592r-9,1l10553,13597r-19,9l10538,13657r14,-15l10578,13635r10,1l10612,13646r11,17l10626,13680r-93,34l10669,13715r1,-3l10671,13698r,-9l10670,13679xe" fillcolor="#903848" stroked="f">
              <v:path arrowok="t"/>
            </v:shape>
            <v:shape id="_x0000_s1093" style="position:absolute;left:8997;top:13271;width:1735;height:534" coordorigin="8997,13271" coordsize="1735,534" path="m10571,13765r-19,-8l10538,13740r-5,-26l10626,13680r-95,l10532,13676r6,-19l10534,13606r-17,14l10504,13637r-10,20l10488,13679r-2,25l10486,13712r3,23l10496,13755r11,18l10522,13787r18,10l10564,13804r27,2l10592,13806r29,-4l10641,13793r13,-12l10663,13770r-24,-27l10626,13754r-18,9l10587,13767r-16,-2xe" fillcolor="#903848" stroked="f">
              <v:path arrowok="t"/>
            </v:shape>
            <v:shape id="_x0000_s1094" style="position:absolute;left:8997;top:13271;width:1735;height:534" coordorigin="8997,13271" coordsize="1735,534" path="m10670,13435r-4,-20l10658,13396r-12,-19l10629,13362r-21,-10l10583,13348r-9,l10553,13353r-19,9l10538,13413r14,-16l10578,13391r10,1l10612,13401r11,17l10626,13435r-93,35l10669,13470r1,-3l10671,13454r,-9l10670,13435xe" fillcolor="#903848" stroked="f">
              <v:path arrowok="t"/>
            </v:shape>
            <v:shape id="_x0000_s1095" style="position:absolute;left:8997;top:13271;width:1735;height:534" coordorigin="8997,13271" coordsize="1735,534" path="m10571,13521r-19,-9l10538,13496r-5,-26l10626,13435r-95,l10532,13431r6,-18l10534,13362r-17,13l10504,13392r-10,20l10488,13435r-2,24l10486,13467r3,24l10496,13511r11,17l10522,13542r18,11l10564,13559r27,2l10592,13561r29,-4l10641,13548r13,-12l10663,13525r-24,-26l10626,13509r-18,10l10587,13523r-16,-2xe" fillcolor="#903848" stroked="f">
              <v:path arrowok="t"/>
            </v:shape>
            <v:shape id="_x0000_s1096" style="position:absolute;left:8997;top:13271;width:1735;height:534" coordorigin="8997,13271" coordsize="1735,534" path="m10402,13592r,213l10441,13805r,-213l10402,13592xe" fillcolor="#903848" stroked="f">
              <v:path arrowok="t"/>
            </v:shape>
            <v:shape id="_x0000_s1097" style="position:absolute;left:8997;top:13271;width:1735;height:534" coordorigin="8997,13271" coordsize="1735,534" path="m10694,13273r,288l10733,13561r,-288l10694,13273xe" fillcolor="#903848" stroked="f">
              <v:path arrowok="t"/>
            </v:shape>
            <v:shape id="_x0000_s1098" style="position:absolute;left:10422;top:13592;width:0;height:212" coordorigin="10422,13592" coordsize="0,212" path="m10422,13592r,213e" filled="f" strokecolor="#903848" strokeweight=".72253mm">
              <v:path arrowok="t"/>
            </v:shape>
            <v:shape id="_x0000_s1099" style="position:absolute;left:10713;top:13273;width:0;height:288" coordorigin="10713,13273" coordsize="0,288" path="m10713,13273r,288e" filled="f" strokecolor="#903848" strokeweight=".71969mm">
              <v:path arrowok="t"/>
            </v:shape>
            <v:shape id="_x0000_s1100" type="#_x0000_t75" style="position:absolute;left:8988;top:13899;width:1773;height:173">
              <v:imagedata r:id="rId14" o:title=""/>
            </v:shape>
            <w10:wrap anchorx="page" anchory="page"/>
          </v:group>
        </w:pict>
      </w:r>
    </w:p>
    <w:p w:rsidR="00962240" w:rsidRPr="001C5B76" w:rsidRDefault="00962240" w:rsidP="00962240">
      <w:pPr>
        <w:ind w:left="-330"/>
        <w:jc w:val="both"/>
        <w:rPr>
          <w:b/>
          <w:bCs/>
        </w:rPr>
      </w:pPr>
      <w:r>
        <w:rPr>
          <w:b/>
          <w:noProof/>
          <w:lang w:eastAsia="zh-CN"/>
        </w:rPr>
        <w:drawing>
          <wp:inline distT="0" distB="0" distL="0" distR="0">
            <wp:extent cx="3840480" cy="1196340"/>
            <wp:effectExtent l="19050" t="0" r="762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3840480" cy="1196340"/>
                    </a:xfrm>
                    <a:prstGeom prst="rect">
                      <a:avLst/>
                    </a:prstGeom>
                    <a:noFill/>
                    <a:ln w="9525">
                      <a:noFill/>
                      <a:miter lim="800000"/>
                      <a:headEnd/>
                      <a:tailEnd/>
                    </a:ln>
                  </pic:spPr>
                </pic:pic>
              </a:graphicData>
            </a:graphic>
          </wp:inline>
        </w:drawing>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0"/>
        <w:gridCol w:w="1870"/>
        <w:gridCol w:w="1589"/>
        <w:gridCol w:w="1210"/>
      </w:tblGrid>
      <w:tr w:rsidR="00962240" w:rsidRPr="00390932" w:rsidTr="002F2ECA">
        <w:trPr>
          <w:trHeight w:val="745"/>
        </w:trPr>
        <w:tc>
          <w:tcPr>
            <w:tcW w:w="1210" w:type="dxa"/>
          </w:tcPr>
          <w:p w:rsidR="00962240" w:rsidRPr="00390932" w:rsidRDefault="00962240" w:rsidP="002F2ECA">
            <w:pPr>
              <w:ind w:left="2"/>
              <w:jc w:val="center"/>
              <w:rPr>
                <w:sz w:val="18"/>
                <w:szCs w:val="18"/>
              </w:rPr>
            </w:pPr>
            <w:r>
              <w:rPr>
                <w:sz w:val="18"/>
              </w:rPr>
              <w:t>QR-Code</w:t>
            </w:r>
          </w:p>
          <w:p w:rsidR="00962240" w:rsidRPr="00390932" w:rsidRDefault="00962240" w:rsidP="002F2ECA">
            <w:pPr>
              <w:ind w:left="2"/>
              <w:jc w:val="center"/>
              <w:rPr>
                <w:sz w:val="18"/>
                <w:szCs w:val="18"/>
              </w:rPr>
            </w:pPr>
            <w:r>
              <w:rPr>
                <w:sz w:val="18"/>
              </w:rPr>
              <w:t>scannen</w:t>
            </w:r>
          </w:p>
        </w:tc>
        <w:tc>
          <w:tcPr>
            <w:tcW w:w="1870" w:type="dxa"/>
          </w:tcPr>
          <w:p w:rsidR="00962240" w:rsidRDefault="00962240" w:rsidP="002F2ECA">
            <w:pPr>
              <w:ind w:left="2" w:right="-218"/>
              <w:jc w:val="center"/>
              <w:rPr>
                <w:sz w:val="18"/>
              </w:rPr>
            </w:pPr>
            <w:r>
              <w:rPr>
                <w:sz w:val="18"/>
              </w:rPr>
              <w:t>Erscheinende</w:t>
            </w:r>
          </w:p>
          <w:p w:rsidR="00962240" w:rsidRPr="00390932" w:rsidRDefault="00962240" w:rsidP="002F2ECA">
            <w:pPr>
              <w:ind w:left="2" w:right="-218"/>
              <w:jc w:val="center"/>
              <w:rPr>
                <w:sz w:val="18"/>
                <w:szCs w:val="18"/>
              </w:rPr>
            </w:pPr>
            <w:r>
              <w:rPr>
                <w:sz w:val="18"/>
              </w:rPr>
              <w:t>Zeichen</w:t>
            </w:r>
          </w:p>
          <w:p w:rsidR="00962240" w:rsidRPr="00390932" w:rsidRDefault="00962240" w:rsidP="002F2ECA">
            <w:pPr>
              <w:ind w:left="2" w:right="-218"/>
              <w:jc w:val="center"/>
              <w:rPr>
                <w:sz w:val="18"/>
                <w:szCs w:val="18"/>
              </w:rPr>
            </w:pPr>
            <w:r>
              <w:rPr>
                <w:sz w:val="18"/>
              </w:rPr>
              <w:t>eingeben</w:t>
            </w:r>
          </w:p>
        </w:tc>
        <w:tc>
          <w:tcPr>
            <w:tcW w:w="1540" w:type="dxa"/>
          </w:tcPr>
          <w:p w:rsidR="00962240" w:rsidRPr="00390932" w:rsidRDefault="00962240" w:rsidP="002F2ECA">
            <w:pPr>
              <w:ind w:left="2"/>
              <w:jc w:val="center"/>
              <w:rPr>
                <w:sz w:val="18"/>
                <w:szCs w:val="18"/>
              </w:rPr>
            </w:pPr>
            <w:r>
              <w:rPr>
                <w:sz w:val="18"/>
              </w:rPr>
              <w:t>Entsprechen Code und Erscheinungsbild</w:t>
            </w:r>
          </w:p>
          <w:p w:rsidR="00962240" w:rsidRPr="00390932" w:rsidRDefault="00962240" w:rsidP="002F2ECA">
            <w:pPr>
              <w:ind w:left="2"/>
              <w:jc w:val="center"/>
              <w:rPr>
                <w:sz w:val="18"/>
                <w:szCs w:val="18"/>
              </w:rPr>
            </w:pPr>
            <w:r>
              <w:rPr>
                <w:sz w:val="18"/>
              </w:rPr>
              <w:t>Ihrem Produkt?</w:t>
            </w:r>
          </w:p>
        </w:tc>
        <w:tc>
          <w:tcPr>
            <w:tcW w:w="1210" w:type="dxa"/>
          </w:tcPr>
          <w:p w:rsidR="00962240" w:rsidRPr="00390932" w:rsidRDefault="00962240" w:rsidP="002F2ECA">
            <w:pPr>
              <w:ind w:left="2"/>
              <w:jc w:val="center"/>
              <w:rPr>
                <w:sz w:val="18"/>
                <w:szCs w:val="18"/>
              </w:rPr>
            </w:pPr>
            <w:r>
              <w:rPr>
                <w:sz w:val="18"/>
              </w:rPr>
              <w:t>Ihr Produkt ist authentisch.</w:t>
            </w:r>
          </w:p>
        </w:tc>
      </w:tr>
    </w:tbl>
    <w:p w:rsidR="00962240" w:rsidRDefault="00962240" w:rsidP="00962240">
      <w:pPr>
        <w:ind w:left="-330"/>
        <w:jc w:val="both"/>
        <w:rPr>
          <w:b/>
          <w:bCs/>
        </w:rPr>
      </w:pPr>
    </w:p>
    <w:p w:rsidR="00962240" w:rsidRPr="00962240" w:rsidRDefault="00962240" w:rsidP="00962240">
      <w:pPr>
        <w:spacing w:line="360" w:lineRule="auto"/>
        <w:ind w:left="-330"/>
        <w:rPr>
          <w:b/>
          <w:bCs/>
          <w:lang w:val="en-US"/>
        </w:rPr>
      </w:pPr>
      <w:r w:rsidRPr="004E044F">
        <w:rPr>
          <w:lang w:val="en-US"/>
        </w:rPr>
        <w:br w:type="page"/>
      </w:r>
      <w:proofErr w:type="spellStart"/>
      <w:r w:rsidRPr="00962240">
        <w:rPr>
          <w:b/>
          <w:lang w:val="en-US"/>
        </w:rPr>
        <w:lastRenderedPageBreak/>
        <w:t>Vorteile</w:t>
      </w:r>
      <w:proofErr w:type="spellEnd"/>
      <w:r w:rsidRPr="00962240">
        <w:rPr>
          <w:b/>
          <w:lang w:val="en-US"/>
        </w:rPr>
        <w:t xml:space="preserve"> und </w:t>
      </w:r>
      <w:r w:rsidRPr="00962240">
        <w:rPr>
          <w:b/>
          <w:bCs/>
          <w:lang w:val="en-US"/>
        </w:rPr>
        <w:t>Return on investment (ROI)</w:t>
      </w:r>
    </w:p>
    <w:p w:rsidR="00962240" w:rsidRPr="00962240" w:rsidRDefault="00962240" w:rsidP="00962240">
      <w:pPr>
        <w:spacing w:line="360" w:lineRule="auto"/>
        <w:ind w:left="-330"/>
        <w:jc w:val="both"/>
      </w:pPr>
      <w:r w:rsidRPr="00962240">
        <w:t xml:space="preserve">Die Produkte von tesa scribos werden zu 100 Prozent am eigenen Produktionsstandort und Hauptsitz des Unternehmens in Heidelberg konzipiert, entwickelt und gefertigt. Von dort aus werden sie direkt an den Kunden oder, wie im Fall von Meelunie, an dessen exklusiven Verpackungszulieferer geliefert, um jegliche Schwachstellen in der Lieferkette zu umgehen. Der </w:t>
      </w:r>
      <w:proofErr w:type="spellStart"/>
      <w:r w:rsidRPr="00962240">
        <w:t>Tütenhersteller</w:t>
      </w:r>
      <w:proofErr w:type="spellEnd"/>
      <w:r w:rsidRPr="00962240">
        <w:t xml:space="preserve"> ist für die Anbringung der Sicherheitsetiketten auf den </w:t>
      </w:r>
      <w:proofErr w:type="spellStart"/>
      <w:r w:rsidRPr="00962240">
        <w:t>Windmill</w:t>
      </w:r>
      <w:proofErr w:type="spellEnd"/>
      <w:r w:rsidRPr="00962240">
        <w:t xml:space="preserve"> Tüten verantwortlich, bevor diese in die Kartoffelstärkefabrik gesandt werden. Jeder tesa PrioSpot enthält einen individuellen Sicherheitscode sowie diverse sichtbare und verdeckte Sicherheitsmerkmale, die nicht reproduziert oder gefälscht werden können.</w:t>
      </w:r>
    </w:p>
    <w:p w:rsidR="00962240" w:rsidRPr="00962240" w:rsidRDefault="00962240" w:rsidP="00962240">
      <w:pPr>
        <w:spacing w:line="360" w:lineRule="auto"/>
        <w:ind w:left="-330"/>
        <w:jc w:val="both"/>
      </w:pPr>
      <w:r w:rsidRPr="00962240">
        <w:t>Der Dienstleistungsvertrag umfasst eine Jahresgebühr und einen geringen Aufschlag pro Etikett. Hier erwartet Meelunie einen zügigen Return on Investment, allein schon aufgrund der Schadensminderung durch verringerte Fälschungen, auch ohne zusätzlichen Mehrumsatz.</w:t>
      </w:r>
    </w:p>
    <w:p w:rsidR="00962240" w:rsidRDefault="00962240" w:rsidP="00962240">
      <w:pPr>
        <w:spacing w:line="360" w:lineRule="auto"/>
        <w:ind w:left="-330"/>
        <w:jc w:val="both"/>
        <w:rPr>
          <w:b/>
        </w:rPr>
      </w:pPr>
    </w:p>
    <w:p w:rsidR="00962240" w:rsidRPr="00962240" w:rsidRDefault="00962240" w:rsidP="00962240">
      <w:pPr>
        <w:spacing w:line="360" w:lineRule="auto"/>
        <w:ind w:left="-330"/>
        <w:jc w:val="both"/>
        <w:rPr>
          <w:b/>
          <w:bCs/>
        </w:rPr>
      </w:pPr>
      <w:r w:rsidRPr="00962240">
        <w:rPr>
          <w:b/>
        </w:rPr>
        <w:t xml:space="preserve">Fazit </w:t>
      </w:r>
    </w:p>
    <w:p w:rsidR="00962240" w:rsidRPr="00962240" w:rsidRDefault="00962240" w:rsidP="00962240">
      <w:pPr>
        <w:spacing w:line="360" w:lineRule="auto"/>
        <w:ind w:left="-330"/>
        <w:jc w:val="both"/>
      </w:pPr>
      <w:r w:rsidRPr="00962240">
        <w:t>Nur neun Monate nach der Einführung der Lösung erklärt Jan van Vilsteren im Gespräch, dass das Unternehmen äußerst positive Rückmeldungen von seinen Händlern erhalten hat. Diese stellen eine höhere Nachfrage nach Produkten mit Etikett fest, trotz einer leichten Preiserhöhung. Die mit Sicherheitsetikett versehenen Produkte gewinnen auf dem Markt zunehmend die Überhand, und Meelunie verzeichnet eine stetig wachsende Anzahl an Scan-Abfragen über die Website (tesa connect &amp; check).</w:t>
      </w:r>
    </w:p>
    <w:p w:rsidR="00962240" w:rsidRPr="00962240" w:rsidRDefault="00962240" w:rsidP="00962240">
      <w:pPr>
        <w:spacing w:line="360" w:lineRule="auto"/>
        <w:ind w:left="-329"/>
        <w:jc w:val="both"/>
        <w:rPr>
          <w:i/>
          <w:iCs/>
          <w:sz w:val="22"/>
        </w:rPr>
      </w:pPr>
      <w:r w:rsidRPr="00962240">
        <w:rPr>
          <w:i/>
          <w:sz w:val="22"/>
        </w:rPr>
        <w:t xml:space="preserve">„Der Erfolg kann sich sehen lassen. Angesichts der Tatsache, dass in China alles von der Wasserflasche bis hin zum Apfel grundsätzlich mit einem QR-Code geschützt ist, sehen wir in der steigenden Anzahl der Scans ein gutes Zeichen. Es bedeutet, dass mehr und mehr Menschen das Etikett wahrnehmen und unsere Kommunikation wirksam darauf hingewiesen hat, worauf zu achten ist und wie überprüft werden kann, was echt ist und was nicht“, </w:t>
      </w:r>
      <w:r w:rsidRPr="00962240">
        <w:rPr>
          <w:b/>
          <w:i/>
          <w:sz w:val="22"/>
        </w:rPr>
        <w:t>erläutert Jan van Vilsteren.</w:t>
      </w:r>
      <w:r w:rsidRPr="00962240">
        <w:rPr>
          <w:i/>
          <w:sz w:val="22"/>
        </w:rPr>
        <w:t xml:space="preserve"> „Damit haben wir unser Ziel erreicht, ein Tool zu finden, mit dem die echten Produkte von den überzeugenden Fälschungen zu unterscheiden sind und der Markenwert geschützt wird. Mit der Zeit erhoffen wir uns einen </w:t>
      </w:r>
      <w:r w:rsidRPr="00962240">
        <w:rPr>
          <w:i/>
          <w:sz w:val="22"/>
        </w:rPr>
        <w:lastRenderedPageBreak/>
        <w:t xml:space="preserve">realen Zuwachs der Nachfrage und einen Anstieg des Marktanteils, sobald die Produktfälschungen ausgemerzt sind. Dank tesa PrioSpot und tesa connect &amp; check ist unsere Marke einen großen Schritt vorangekommen. Anhand der Scans können wir inzwischen genauer feststellen, wo die Fälschungen produziert werden, und können direkt vor Ort dagegen vorgehen.“ </w:t>
      </w:r>
    </w:p>
    <w:p w:rsidR="00962240" w:rsidRDefault="00962240" w:rsidP="00962240">
      <w:pPr>
        <w:spacing w:line="360" w:lineRule="auto"/>
        <w:ind w:left="-329"/>
        <w:jc w:val="both"/>
      </w:pPr>
      <w:r w:rsidRPr="00962240">
        <w:t>Abschließend lobt Jan van Vilsteren das hochkarätige Projektteam von tesa scribos, allen voran die kompetente Beratung durch die technische Projektleiterin Dr. Anne Thielbeer, die Meelunie während des Projekts engagiert zur Seite stand und steht.</w:t>
      </w:r>
    </w:p>
    <w:p w:rsidR="00962240" w:rsidRDefault="00962240" w:rsidP="00962240">
      <w:pPr>
        <w:spacing w:line="360" w:lineRule="auto"/>
        <w:ind w:left="-329"/>
        <w:jc w:val="both"/>
      </w:pPr>
    </w:p>
    <w:p w:rsidR="00962240" w:rsidRPr="00962240" w:rsidRDefault="00962240" w:rsidP="00962240">
      <w:pPr>
        <w:spacing w:line="360" w:lineRule="auto"/>
        <w:ind w:left="-329"/>
        <w:jc w:val="both"/>
        <w:rPr>
          <w:sz w:val="22"/>
        </w:rPr>
      </w:pPr>
      <w:r>
        <w:rPr>
          <w:sz w:val="22"/>
        </w:rPr>
        <w:t>10.600</w:t>
      </w:r>
      <w:r w:rsidRPr="00962240">
        <w:rPr>
          <w:sz w:val="22"/>
        </w:rPr>
        <w:t xml:space="preserve"> Zeichen inkl. Leerzeichen</w:t>
      </w:r>
    </w:p>
    <w:p w:rsidR="00962240" w:rsidRPr="00962240" w:rsidRDefault="00962240" w:rsidP="00962240">
      <w:pPr>
        <w:spacing w:line="360" w:lineRule="auto"/>
        <w:ind w:left="-329"/>
        <w:jc w:val="both"/>
        <w:rPr>
          <w:sz w:val="22"/>
        </w:rPr>
      </w:pPr>
    </w:p>
    <w:p w:rsidR="00962240" w:rsidRPr="00962240" w:rsidRDefault="00962240" w:rsidP="00962240">
      <w:pPr>
        <w:spacing w:line="360" w:lineRule="auto"/>
        <w:ind w:left="-329"/>
        <w:jc w:val="both"/>
        <w:rPr>
          <w:sz w:val="22"/>
        </w:rPr>
      </w:pPr>
      <w:r w:rsidRPr="00962240">
        <w:rPr>
          <w:rFonts w:cs="Segoe UI"/>
          <w:sz w:val="22"/>
          <w:szCs w:val="20"/>
        </w:rPr>
        <w:t xml:space="preserve">Bild- und Textmaterial sind online verfügbar unter: </w:t>
      </w:r>
      <w:hyperlink r:id="rId16" w:history="1">
        <w:r w:rsidRPr="00962240">
          <w:rPr>
            <w:rStyle w:val="Hyperlink"/>
            <w:rFonts w:cs="Segoe UI"/>
            <w:sz w:val="22"/>
            <w:szCs w:val="20"/>
          </w:rPr>
          <w:t>http://www.tesa-scribos.com/deu/unternehmen/presse</w:t>
        </w:r>
      </w:hyperlink>
    </w:p>
    <w:p w:rsidR="00962240" w:rsidRPr="00962240" w:rsidRDefault="00962240" w:rsidP="00962240">
      <w:pPr>
        <w:spacing w:line="360" w:lineRule="auto"/>
        <w:ind w:left="-329"/>
        <w:jc w:val="both"/>
        <w:rPr>
          <w:sz w:val="22"/>
        </w:rPr>
      </w:pPr>
    </w:p>
    <w:p w:rsidR="00962240" w:rsidRPr="00962240" w:rsidRDefault="00962240" w:rsidP="00962240">
      <w:pPr>
        <w:ind w:left="-329"/>
        <w:jc w:val="both"/>
        <w:rPr>
          <w:sz w:val="22"/>
        </w:rPr>
      </w:pPr>
      <w:r w:rsidRPr="00962240">
        <w:rPr>
          <w:sz w:val="22"/>
          <w:u w:val="single"/>
        </w:rPr>
        <w:t>Weitere Informationen:</w:t>
      </w:r>
      <w:r w:rsidRPr="00962240">
        <w:rPr>
          <w:sz w:val="22"/>
        </w:rPr>
        <w:t xml:space="preserve"> </w:t>
      </w:r>
    </w:p>
    <w:p w:rsidR="00962240" w:rsidRPr="00962240" w:rsidRDefault="00962240" w:rsidP="00962240">
      <w:pPr>
        <w:ind w:left="-329"/>
        <w:jc w:val="both"/>
        <w:rPr>
          <w:sz w:val="22"/>
        </w:rPr>
      </w:pPr>
      <w:r w:rsidRPr="00962240">
        <w:rPr>
          <w:sz w:val="22"/>
        </w:rPr>
        <w:t>Fink &amp; Fuchs Public Relations AG</w:t>
      </w:r>
    </w:p>
    <w:p w:rsidR="00962240" w:rsidRPr="00962240" w:rsidRDefault="00962240" w:rsidP="00962240">
      <w:pPr>
        <w:ind w:left="-329"/>
        <w:jc w:val="both"/>
        <w:rPr>
          <w:sz w:val="22"/>
          <w:lang w:val="en-US"/>
        </w:rPr>
      </w:pPr>
      <w:r w:rsidRPr="00962240">
        <w:rPr>
          <w:sz w:val="22"/>
          <w:lang w:val="en-US"/>
        </w:rPr>
        <w:t>Tanja Diallo</w:t>
      </w:r>
    </w:p>
    <w:p w:rsidR="00962240" w:rsidRPr="00962240" w:rsidRDefault="00962240" w:rsidP="00962240">
      <w:pPr>
        <w:ind w:left="-329"/>
        <w:jc w:val="both"/>
        <w:rPr>
          <w:sz w:val="22"/>
          <w:lang w:val="en-US"/>
        </w:rPr>
      </w:pPr>
      <w:r w:rsidRPr="00962240">
        <w:rPr>
          <w:sz w:val="22"/>
          <w:lang w:val="en-US"/>
        </w:rPr>
        <w:t>Tel.: +49 (0)611-74131-64</w:t>
      </w:r>
    </w:p>
    <w:p w:rsidR="00962240" w:rsidRPr="00962240" w:rsidRDefault="00AF786B" w:rsidP="00962240">
      <w:pPr>
        <w:ind w:left="-329"/>
        <w:jc w:val="both"/>
        <w:rPr>
          <w:sz w:val="22"/>
        </w:rPr>
      </w:pPr>
      <w:hyperlink r:id="rId17" w:history="1">
        <w:r w:rsidR="00962240" w:rsidRPr="00962240">
          <w:rPr>
            <w:rStyle w:val="Hyperlink"/>
            <w:sz w:val="22"/>
            <w:u w:val="none"/>
            <w:lang w:val="en-US"/>
          </w:rPr>
          <w:t>tanja.diallo@ffpr.de</w:t>
        </w:r>
      </w:hyperlink>
    </w:p>
    <w:p w:rsidR="00962240" w:rsidRPr="00962240" w:rsidRDefault="00AF786B" w:rsidP="00962240">
      <w:pPr>
        <w:ind w:left="-329"/>
        <w:jc w:val="both"/>
        <w:rPr>
          <w:sz w:val="22"/>
        </w:rPr>
      </w:pPr>
      <w:hyperlink r:id="rId18" w:history="1">
        <w:r w:rsidR="00962240" w:rsidRPr="00962240">
          <w:rPr>
            <w:rStyle w:val="Hyperlink"/>
            <w:sz w:val="22"/>
            <w:u w:val="none"/>
            <w:lang w:val="fr-FR"/>
          </w:rPr>
          <w:t>www.ffpr.de</w:t>
        </w:r>
      </w:hyperlink>
    </w:p>
    <w:p w:rsidR="00962240" w:rsidRDefault="00962240" w:rsidP="00962240">
      <w:pPr>
        <w:ind w:left="-329"/>
        <w:jc w:val="both"/>
      </w:pPr>
    </w:p>
    <w:p w:rsidR="00962240" w:rsidRDefault="00962240" w:rsidP="00962240">
      <w:pPr>
        <w:spacing w:line="360" w:lineRule="auto"/>
        <w:ind w:left="-329"/>
        <w:jc w:val="both"/>
      </w:pPr>
      <w:proofErr w:type="spellStart"/>
      <w:r w:rsidRPr="00C63F70">
        <w:rPr>
          <w:sz w:val="20"/>
          <w:szCs w:val="20"/>
          <w:u w:val="single"/>
          <w:lang w:val="fr-FR"/>
        </w:rPr>
        <w:t>Über</w:t>
      </w:r>
      <w:proofErr w:type="spellEnd"/>
      <w:r w:rsidRPr="00C63F70">
        <w:rPr>
          <w:sz w:val="20"/>
          <w:szCs w:val="20"/>
          <w:u w:val="single"/>
          <w:lang w:val="fr-FR"/>
        </w:rPr>
        <w:t xml:space="preserve"> tesa scribos: </w:t>
      </w:r>
    </w:p>
    <w:p w:rsidR="00BD2E6C" w:rsidRPr="00962240" w:rsidRDefault="00962240" w:rsidP="00962240">
      <w:pPr>
        <w:spacing w:line="360" w:lineRule="auto"/>
        <w:ind w:left="-329"/>
        <w:jc w:val="both"/>
        <w:rPr>
          <w:szCs w:val="20"/>
        </w:rPr>
      </w:pPr>
      <w:r w:rsidRPr="00C63F70">
        <w:rPr>
          <w:sz w:val="20"/>
          <w:szCs w:val="20"/>
        </w:rPr>
        <w:t xml:space="preserve">Als 100-prozentige tesa Tochter ist die tesa scribos GmbH ein Unternehmen der tesa SE in der Beiersdorf Gruppe. Seit der Gründung im Jahr 2001 steht das Unternehmen für Kompetenz in den Anwendungsbereichen Sicherheit und Identifikation mit den Schwerpunkten Fälschungsschutz, Produktverfolgung sowie Manipulations- und Dokumentenschutz. Mit langjähriger Erfahrung in Konzeption, Entwicklung und Umsetzung kundenindividueller Produktschutzmaßnahmen bietet tesa scribos umfassende Beratung, praktikable Sicherheitskonzepte und wirksame Schutztechnologien für Hersteller von Originalprodukten wie Autoersatzteilen, elektronischen Bauteilen, Unterhaltungselektronik, Wein &amp; Spirituosen, Chemikalien, Luxusgütern, Pharmazeutika und Kosmetika. Zu tesa scribos Kunden zählen weltweit führende Unternehmen wie Bosch, Castel, Continental Aftermarket, Danfoss, Mammut und Motor Service International (MSI). Zu den tesa scribos Lösungen gehören u.a. tesa PrioSpot, tesa VeoMark, tesa connect &amp; check, tesa </w:t>
      </w:r>
      <w:proofErr w:type="spellStart"/>
      <w:r w:rsidRPr="00C63F70">
        <w:rPr>
          <w:sz w:val="20"/>
          <w:szCs w:val="20"/>
        </w:rPr>
        <w:t>CodeSeal</w:t>
      </w:r>
      <w:proofErr w:type="spellEnd"/>
      <w:r w:rsidRPr="00C63F70">
        <w:rPr>
          <w:sz w:val="20"/>
          <w:szCs w:val="20"/>
        </w:rPr>
        <w:t xml:space="preserve">, tesa SecuritySealing und tesa </w:t>
      </w:r>
      <w:proofErr w:type="spellStart"/>
      <w:r w:rsidRPr="00C63F70">
        <w:rPr>
          <w:sz w:val="20"/>
          <w:szCs w:val="20"/>
        </w:rPr>
        <w:t>SecurityPrint</w:t>
      </w:r>
      <w:proofErr w:type="spellEnd"/>
      <w:r w:rsidRPr="00C63F70">
        <w:rPr>
          <w:sz w:val="20"/>
          <w:szCs w:val="20"/>
        </w:rPr>
        <w:t xml:space="preserve">. Weitere Informationen finden Sie unter </w:t>
      </w:r>
      <w:hyperlink r:id="rId19" w:history="1">
        <w:r w:rsidRPr="00C63F70">
          <w:rPr>
            <w:rStyle w:val="Hyperlink"/>
            <w:sz w:val="20"/>
            <w:szCs w:val="20"/>
            <w:lang w:val="fr-FR"/>
          </w:rPr>
          <w:t>www.tesa-scribos.com</w:t>
        </w:r>
      </w:hyperlink>
      <w:r w:rsidRPr="00C63F70">
        <w:rPr>
          <w:sz w:val="20"/>
          <w:szCs w:val="20"/>
        </w:rPr>
        <w:t>.</w:t>
      </w:r>
    </w:p>
    <w:sectPr w:rsidR="00BD2E6C" w:rsidRPr="00962240" w:rsidSect="007C5E01">
      <w:headerReference w:type="even" r:id="rId20"/>
      <w:headerReference w:type="default" r:id="rId21"/>
      <w:headerReference w:type="first" r:id="rId22"/>
      <w:footerReference w:type="first" r:id="rId23"/>
      <w:pgSz w:w="11900" w:h="16820"/>
      <w:pgMar w:top="3217" w:right="1133" w:bottom="1134" w:left="2268" w:header="1021" w:footer="824"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60261C" w15:done="0"/>
  <w15:commentEx w15:paraId="04E93E4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802" w:rsidRDefault="00600802">
      <w:r>
        <w:separator/>
      </w:r>
    </w:p>
  </w:endnote>
  <w:endnote w:type="continuationSeparator" w:id="0">
    <w:p w:rsidR="00600802" w:rsidRDefault="006008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AF786B">
    <w:pPr>
      <w:pStyle w:val="Fuzeile"/>
    </w:pPr>
    <w:bookmarkStart w:id="0" w:name="_GoBack"/>
    <w:bookmarkEnd w:id="0"/>
    <w:r>
      <w:rPr>
        <w:noProof/>
      </w:rPr>
      <w:pict>
        <v:shapetype id="_x0000_t202" coordsize="21600,21600" o:spt="202" path="m,l,21600r21600,l21600,xe">
          <v:stroke joinstyle="miter"/>
          <v:path gradientshapeok="t" o:connecttype="rect"/>
        </v:shapetype>
        <v:shape id="Text Box 2" o:spid="_x0000_s4097" type="#_x0000_t202" style="position:absolute;margin-left:0;margin-top:0;width:595.2pt;height:44.15pt;z-index:251660800;visibility:visible;mso-position-horizontal:left;mso-position-horizontal-relative:page;mso-position-vertical:bottom;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" filled="f" stroked="f">
          <v:textbox inset="0,0,0,0">
            <w:txbxContent>
              <w:p w:rsidR="007466DB" w:rsidRDefault="00405960" w:rsidP="0008464E">
                <w:pPr>
                  <w:tabs>
                    <w:tab w:val="left" w:pos="10632"/>
                    <w:tab w:val="left" w:pos="11904"/>
                  </w:tabs>
                  <w:ind w:left="7797" w:right="-2"/>
                </w:pPr>
                <w:r w:rsidRPr="00405960">
                  <w:rPr>
                    <w:noProof/>
                    <w:lang w:eastAsia="zh-CN"/>
                  </w:rPr>
                  <w:drawing>
                    <wp:inline distT="0" distB="0" distL="0" distR="0">
                      <wp:extent cx="1937997" cy="140999"/>
                      <wp:effectExtent l="0" t="0" r="0" b="1143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1937997" cy="140999"/>
                              </a:xfrm>
                              <a:prstGeom prst="rect">
                                <a:avLst/>
                              </a:prstGeom>
                              <a:noFill/>
                              <a:ln w="9525">
                                <a:noFill/>
                                <a:miter lim="800000"/>
                                <a:headEnd/>
                                <a:tailEnd/>
                              </a:ln>
                            </pic:spPr>
                          </pic:pic>
                        </a:graphicData>
                      </a:graphic>
                    </wp:inline>
                  </w:drawing>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802" w:rsidRDefault="00600802">
      <w:r>
        <w:separator/>
      </w:r>
    </w:p>
  </w:footnote>
  <w:footnote w:type="continuationSeparator" w:id="0">
    <w:p w:rsidR="00600802" w:rsidRDefault="006008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AF786B">
    <w:pPr>
      <w:pStyle w:val="Kopfzeile"/>
      <w:framePr w:wrap="around" w:vAnchor="text" w:hAnchor="margin" w:xAlign="center" w:y="1"/>
      <w:rPr>
        <w:rStyle w:val="Seitenzahl"/>
        <w:rFonts w:cs="Arial"/>
      </w:rPr>
    </w:pPr>
    <w:r>
      <w:rPr>
        <w:rStyle w:val="Seitenzahl"/>
        <w:rFonts w:cs="Arial"/>
      </w:rPr>
      <w:fldChar w:fldCharType="begin"/>
    </w:r>
    <w:r w:rsidR="007466DB">
      <w:rPr>
        <w:rStyle w:val="Seitenzahl"/>
        <w:rFonts w:cs="Arial"/>
      </w:rPr>
      <w:instrText xml:space="preserve">PAGE  </w:instrText>
    </w:r>
    <w:r>
      <w:rPr>
        <w:rStyle w:val="Seitenzahl"/>
        <w:rFonts w:cs="Arial"/>
      </w:rPr>
      <w:fldChar w:fldCharType="end"/>
    </w:r>
  </w:p>
  <w:p w:rsidR="007466DB" w:rsidRDefault="007466D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AF786B">
    <w:pPr>
      <w:pStyle w:val="Kopfzeile"/>
      <w:framePr w:wrap="around" w:vAnchor="text" w:hAnchor="margin" w:xAlign="center" w:y="1"/>
      <w:rPr>
        <w:rStyle w:val="Seitenzahl"/>
        <w:rFonts w:cs="Arial"/>
      </w:rPr>
    </w:pPr>
    <w:r>
      <w:rPr>
        <w:rStyle w:val="Seitenzahl"/>
        <w:rFonts w:cs="Arial"/>
      </w:rPr>
      <w:fldChar w:fldCharType="begin"/>
    </w:r>
    <w:r w:rsidR="007466DB">
      <w:rPr>
        <w:rStyle w:val="Seitenzahl"/>
        <w:rFonts w:cs="Arial"/>
      </w:rPr>
      <w:instrText xml:space="preserve">PAGE  </w:instrText>
    </w:r>
    <w:r>
      <w:rPr>
        <w:rStyle w:val="Seitenzahl"/>
        <w:rFonts w:cs="Arial"/>
      </w:rPr>
      <w:fldChar w:fldCharType="separate"/>
    </w:r>
    <w:r w:rsidR="00DF788E">
      <w:rPr>
        <w:rStyle w:val="Seitenzahl"/>
        <w:rFonts w:cs="Arial"/>
        <w:noProof/>
      </w:rPr>
      <w:t>7</w:t>
    </w:r>
    <w:r>
      <w:rPr>
        <w:rStyle w:val="Seitenzahl"/>
        <w:rFonts w:cs="Arial"/>
      </w:rPr>
      <w:fldChar w:fldCharType="end"/>
    </w:r>
  </w:p>
  <w:p w:rsidR="007466DB" w:rsidRDefault="007466DB" w:rsidP="001B639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DB" w:rsidRDefault="00DF788E">
    <w:pPr>
      <w:pStyle w:val="Kopfzeile"/>
    </w:pPr>
    <w:r w:rsidRPr="00DF788E">
      <w:drawing>
        <wp:anchor distT="0" distB="0" distL="114300" distR="114300" simplePos="0" relativeHeight="251662848" behindDoc="0" locked="0" layoutInCell="1" allowOverlap="1">
          <wp:simplePos x="0" y="0"/>
          <wp:positionH relativeFrom="column">
            <wp:posOffset>1131570</wp:posOffset>
          </wp:positionH>
          <wp:positionV relativeFrom="paragraph">
            <wp:posOffset>-114935</wp:posOffset>
          </wp:positionV>
          <wp:extent cx="1362075" cy="419100"/>
          <wp:effectExtent l="19050" t="0" r="9525" b="0"/>
          <wp:wrapNone/>
          <wp:docPr id="1" name="Bild 1" descr="https://abmfim493internship.files.wordpress.com/2014/06/meelunie_nieuwe_logo.jpg"/>
          <wp:cNvGraphicFramePr/>
          <a:graphic xmlns:a="http://schemas.openxmlformats.org/drawingml/2006/main">
            <a:graphicData uri="http://schemas.openxmlformats.org/drawingml/2006/picture">
              <pic:pic xmlns:pic="http://schemas.openxmlformats.org/drawingml/2006/picture">
                <pic:nvPicPr>
                  <pic:cNvPr id="1028" name="Picture 4" descr="https://abmfim493internship.files.wordpress.com/2014/06/meelunie_nieuwe_logo.jpg"/>
                  <pic:cNvPicPr>
                    <a:picLocks noChangeAspect="1" noChangeArrowheads="1"/>
                  </pic:cNvPicPr>
                </pic:nvPicPr>
                <pic:blipFill>
                  <a:blip r:embed="rId1" cstate="print"/>
                  <a:srcRect/>
                  <a:stretch>
                    <a:fillRect/>
                  </a:stretch>
                </pic:blipFill>
                <pic:spPr bwMode="auto">
                  <a:xfrm>
                    <a:off x="0" y="0"/>
                    <a:ext cx="1362075" cy="419100"/>
                  </a:xfrm>
                  <a:prstGeom prst="rect">
                    <a:avLst/>
                  </a:prstGeom>
                  <a:noFill/>
                </pic:spPr>
              </pic:pic>
            </a:graphicData>
          </a:graphic>
        </wp:anchor>
      </w:drawing>
    </w:r>
    <w:r w:rsidR="007466DB">
      <w:rPr>
        <w:noProof/>
        <w:lang w:eastAsia="zh-CN"/>
      </w:rPr>
      <w:drawing>
        <wp:anchor distT="0" distB="0" distL="114300" distR="114300" simplePos="0" relativeHeight="251661824" behindDoc="0" locked="0" layoutInCell="1" allowOverlap="1">
          <wp:simplePos x="0" y="0"/>
          <wp:positionH relativeFrom="column">
            <wp:posOffset>3273700</wp:posOffset>
          </wp:positionH>
          <wp:positionV relativeFrom="paragraph">
            <wp:posOffset>-177487</wp:posOffset>
          </wp:positionV>
          <wp:extent cx="2123648" cy="532262"/>
          <wp:effectExtent l="19050" t="0" r="0" b="0"/>
          <wp:wrapNone/>
          <wp:docPr id="5" name="Grafik 5" descr="tesa_scrib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a_scribos_RGB.png"/>
                  <pic:cNvPicPr/>
                </pic:nvPicPr>
                <pic:blipFill>
                  <a:blip r:embed="rId2"/>
                  <a:stretch>
                    <a:fillRect/>
                  </a:stretch>
                </pic:blipFill>
                <pic:spPr>
                  <a:xfrm>
                    <a:off x="0" y="0"/>
                    <a:ext cx="2123648" cy="532262"/>
                  </a:xfrm>
                  <a:prstGeom prst="rect">
                    <a:avLst/>
                  </a:prstGeom>
                </pic:spPr>
              </pic:pic>
            </a:graphicData>
          </a:graphic>
        </wp:anchor>
      </w:drawing>
    </w:r>
    <w:r w:rsidR="00AF786B">
      <w:rPr>
        <w:noProof/>
      </w:rPr>
      <w:pict>
        <v:shapetype id="_x0000_t202" coordsize="21600,21600" o:spt="202" path="m,l,21600r21600,l21600,xe">
          <v:stroke joinstyle="miter"/>
          <v:path gradientshapeok="t" o:connecttype="rect"/>
        </v:shapetype>
        <v:shape id="Text Box 1" o:spid="_x0000_s4098" type="#_x0000_t202" style="position:absolute;margin-left:-113.05pt;margin-top:122.5pt;width:89.5pt;height:625pt;z-index:2516597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" filled="f" stroked="f">
          <v:textbox inset="0,0,0,0">
            <w:txbxContent>
              <w:p w:rsidR="007466DB" w:rsidRDefault="007466DB">
                <w:r>
                  <w:rPr>
                    <w:noProof/>
                    <w:lang w:eastAsia="zh-CN"/>
                  </w:rPr>
                  <w:drawing>
                    <wp:inline distT="0" distB="0" distL="0" distR="0">
                      <wp:extent cx="1091565" cy="1091565"/>
                      <wp:effectExtent l="0" t="0" r="635" b="635"/>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1091565" cy="1091565"/>
                              </a:xfrm>
                              <a:prstGeom prst="rect">
                                <a:avLst/>
                              </a:prstGeom>
                              <a:noFill/>
                              <a:ln w="9525">
                                <a:noFill/>
                                <a:miter lim="800000"/>
                                <a:headEnd/>
                                <a:tailEnd/>
                              </a:ln>
                            </pic:spPr>
                          </pic:pic>
                        </a:graphicData>
                      </a:graphic>
                    </wp:inline>
                  </w:drawing>
                </w:r>
              </w:p>
            </w:txbxContent>
          </v:textbox>
          <w10:wrap type="square"/>
        </v:shape>
      </w:pict>
    </w:r>
  </w:p>
  <w:p w:rsidR="007466DB" w:rsidRDefault="007466DB">
    <w:pPr>
      <w:pStyle w:val="Kopfzeile"/>
      <w:rPr>
        <w:sz w:val="16"/>
      </w:rPr>
    </w:pPr>
  </w:p>
  <w:p w:rsidR="007466DB" w:rsidRDefault="007466DB">
    <w:pPr>
      <w:pStyle w:val="Kopfzeile"/>
      <w:tabs>
        <w:tab w:val="clear" w:pos="4536"/>
        <w:tab w:val="clear" w:pos="9072"/>
        <w:tab w:val="left" w:pos="7513"/>
        <w:tab w:val="right" w:pos="9214"/>
      </w:tabs>
      <w:rPr>
        <w:sz w:val="16"/>
      </w:rPr>
    </w:pPr>
    <w:r>
      <w:tab/>
    </w:r>
  </w:p>
  <w:p w:rsidR="007466DB" w:rsidRDefault="007466DB" w:rsidP="002601A3">
    <w:pPr>
      <w:widowControl w:val="0"/>
      <w:autoSpaceDE w:val="0"/>
      <w:autoSpaceDN w:val="0"/>
      <w:adjustRightInd w:val="0"/>
      <w:spacing w:line="276" w:lineRule="auto"/>
      <w:ind w:left="6145" w:firstLine="14"/>
      <w:rPr>
        <w:color w:val="181412"/>
        <w:sz w:val="14"/>
      </w:rPr>
    </w:pPr>
    <w:r>
      <w:rPr>
        <w:b/>
        <w:color w:val="181412"/>
        <w:sz w:val="14"/>
      </w:rPr>
      <w:t>Heidelberg</w:t>
    </w:r>
  </w:p>
  <w:p w:rsidR="007466DB" w:rsidRDefault="007466DB" w:rsidP="002601A3">
    <w:pPr>
      <w:widowControl w:val="0"/>
      <w:autoSpaceDE w:val="0"/>
      <w:autoSpaceDN w:val="0"/>
      <w:adjustRightInd w:val="0"/>
      <w:spacing w:line="276" w:lineRule="auto"/>
      <w:ind w:left="6145" w:firstLine="14"/>
      <w:rPr>
        <w:color w:val="181412"/>
        <w:sz w:val="14"/>
      </w:rPr>
    </w:pPr>
    <w:r>
      <w:rPr>
        <w:color w:val="181412"/>
        <w:sz w:val="14"/>
      </w:rPr>
      <w:t>Sickingenstrasse 65</w:t>
    </w:r>
  </w:p>
  <w:p w:rsidR="007466DB" w:rsidRDefault="007466DB" w:rsidP="002601A3">
    <w:pPr>
      <w:widowControl w:val="0"/>
      <w:autoSpaceDE w:val="0"/>
      <w:autoSpaceDN w:val="0"/>
      <w:adjustRightInd w:val="0"/>
      <w:spacing w:line="276" w:lineRule="auto"/>
      <w:ind w:left="6145" w:firstLine="14"/>
      <w:rPr>
        <w:color w:val="181412"/>
        <w:sz w:val="14"/>
      </w:rPr>
    </w:pPr>
    <w:r>
      <w:rPr>
        <w:color w:val="181412"/>
        <w:sz w:val="14"/>
      </w:rPr>
      <w:t>69126 Heidelberg</w:t>
    </w:r>
  </w:p>
  <w:p w:rsidR="007466DB" w:rsidRDefault="007466DB" w:rsidP="002601A3">
    <w:pPr>
      <w:widowControl w:val="0"/>
      <w:autoSpaceDE w:val="0"/>
      <w:autoSpaceDN w:val="0"/>
      <w:adjustRightInd w:val="0"/>
      <w:spacing w:line="276" w:lineRule="auto"/>
      <w:ind w:left="6145" w:firstLine="14"/>
      <w:rPr>
        <w:color w:val="181412"/>
        <w:sz w:val="14"/>
      </w:rPr>
    </w:pPr>
    <w:r>
      <w:rPr>
        <w:color w:val="181412"/>
        <w:sz w:val="14"/>
      </w:rPr>
      <w:t>Deutschland</w:t>
    </w:r>
  </w:p>
  <w:p w:rsidR="007466DB" w:rsidRDefault="007466DB" w:rsidP="002601A3">
    <w:pPr>
      <w:widowControl w:val="0"/>
      <w:tabs>
        <w:tab w:val="left" w:pos="7230"/>
      </w:tabs>
      <w:autoSpaceDE w:val="0"/>
      <w:autoSpaceDN w:val="0"/>
      <w:adjustRightInd w:val="0"/>
      <w:spacing w:line="276" w:lineRule="auto"/>
      <w:ind w:left="6145" w:firstLine="14"/>
      <w:rPr>
        <w:color w:val="181412"/>
        <w:sz w:val="14"/>
      </w:rPr>
    </w:pPr>
    <w:r>
      <w:rPr>
        <w:color w:val="181412"/>
        <w:sz w:val="14"/>
      </w:rPr>
      <w:t xml:space="preserve">Tel.:  +49 (0)6221-3305-17 </w:t>
    </w:r>
  </w:p>
  <w:p w:rsidR="007466DB" w:rsidRPr="00831034" w:rsidRDefault="007466DB" w:rsidP="002601A3">
    <w:pPr>
      <w:widowControl w:val="0"/>
      <w:tabs>
        <w:tab w:val="left" w:pos="7230"/>
      </w:tabs>
      <w:autoSpaceDE w:val="0"/>
      <w:autoSpaceDN w:val="0"/>
      <w:adjustRightInd w:val="0"/>
      <w:spacing w:line="276" w:lineRule="auto"/>
      <w:ind w:left="6145" w:firstLine="14"/>
      <w:rPr>
        <w:color w:val="181412"/>
        <w:sz w:val="14"/>
        <w:lang w:val="fr-FR"/>
      </w:rPr>
    </w:pPr>
    <w:r w:rsidRPr="00831034">
      <w:rPr>
        <w:color w:val="181412"/>
        <w:sz w:val="14"/>
        <w:lang w:val="fr-FR"/>
      </w:rPr>
      <w:t>Fax</w:t>
    </w:r>
    <w:proofErr w:type="gramStart"/>
    <w:r w:rsidRPr="00831034">
      <w:rPr>
        <w:color w:val="181412"/>
        <w:sz w:val="14"/>
        <w:lang w:val="fr-FR"/>
      </w:rPr>
      <w:t>:  +</w:t>
    </w:r>
    <w:proofErr w:type="gramEnd"/>
    <w:r w:rsidRPr="00831034">
      <w:rPr>
        <w:color w:val="181412"/>
        <w:sz w:val="14"/>
        <w:lang w:val="fr-FR"/>
      </w:rPr>
      <w:t xml:space="preserve">49 (0)6221-3305-18 </w:t>
    </w:r>
  </w:p>
  <w:p w:rsidR="007466DB" w:rsidRPr="00831034" w:rsidRDefault="00AF786B" w:rsidP="002601A3">
    <w:pPr>
      <w:pStyle w:val="Kopfzeile"/>
      <w:tabs>
        <w:tab w:val="clear" w:pos="4536"/>
        <w:tab w:val="clear" w:pos="9072"/>
        <w:tab w:val="left" w:pos="7513"/>
        <w:tab w:val="left" w:pos="8080"/>
        <w:tab w:val="right" w:pos="9214"/>
      </w:tabs>
      <w:spacing w:line="276" w:lineRule="auto"/>
      <w:ind w:left="6145" w:firstLine="14"/>
      <w:rPr>
        <w:color w:val="181412"/>
        <w:sz w:val="14"/>
        <w:lang w:val="fr-FR"/>
      </w:rPr>
    </w:pPr>
    <w:hyperlink r:id="rId4" w:history="1">
      <w:r w:rsidR="007466DB" w:rsidRPr="00831034">
        <w:rPr>
          <w:rStyle w:val="Hyperlink"/>
          <w:rFonts w:cs="Arial"/>
          <w:sz w:val="14"/>
          <w:lang w:val="fr-FR"/>
        </w:rPr>
        <w:t>http://www.tesa-scribos.com</w:t>
      </w:r>
    </w:hyperlink>
  </w:p>
  <w:p w:rsidR="007466DB" w:rsidRPr="00EC72A6" w:rsidRDefault="00AF786B" w:rsidP="002601A3">
    <w:pPr>
      <w:pStyle w:val="Kopfzeile"/>
      <w:tabs>
        <w:tab w:val="clear" w:pos="4536"/>
        <w:tab w:val="clear" w:pos="9072"/>
        <w:tab w:val="left" w:pos="7513"/>
        <w:tab w:val="left" w:pos="8080"/>
        <w:tab w:val="right" w:pos="9214"/>
      </w:tabs>
      <w:spacing w:line="276" w:lineRule="auto"/>
      <w:ind w:left="6145" w:firstLine="14"/>
      <w:rPr>
        <w:lang w:val="en-GB"/>
      </w:rPr>
    </w:pPr>
    <w:hyperlink r:id="rId5" w:history="1">
      <w:r w:rsidR="00ED1E55" w:rsidRPr="00905E8F">
        <w:rPr>
          <w:rStyle w:val="Hyperlink"/>
          <w:rFonts w:cs="Arial"/>
          <w:sz w:val="14"/>
          <w:lang w:val="en-GB"/>
        </w:rPr>
        <w:t>customer-service@tesa-scribos.com</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7260"/>
    <w:multiLevelType w:val="hybridMultilevel"/>
    <w:tmpl w:val="D326F5B2"/>
    <w:lvl w:ilvl="0" w:tplc="FFFFFFFF">
      <w:start w:val="1"/>
      <w:numFmt w:val="lowerLetter"/>
      <w:lvlText w:val="%1."/>
      <w:lvlJc w:val="left"/>
      <w:pPr>
        <w:tabs>
          <w:tab w:val="num" w:pos="30"/>
        </w:tabs>
        <w:ind w:left="30" w:hanging="360"/>
      </w:pPr>
      <w:rPr>
        <w:rFonts w:hint="default"/>
      </w:rPr>
    </w:lvl>
    <w:lvl w:ilvl="1" w:tplc="FFFFFFFF" w:tentative="1">
      <w:start w:val="1"/>
      <w:numFmt w:val="lowerLetter"/>
      <w:lvlText w:val="%2."/>
      <w:lvlJc w:val="left"/>
      <w:pPr>
        <w:tabs>
          <w:tab w:val="num" w:pos="750"/>
        </w:tabs>
        <w:ind w:left="750" w:hanging="360"/>
      </w:pPr>
    </w:lvl>
    <w:lvl w:ilvl="2" w:tplc="FFFFFFFF" w:tentative="1">
      <w:start w:val="1"/>
      <w:numFmt w:val="lowerRoman"/>
      <w:lvlText w:val="%3."/>
      <w:lvlJc w:val="right"/>
      <w:pPr>
        <w:tabs>
          <w:tab w:val="num" w:pos="1470"/>
        </w:tabs>
        <w:ind w:left="1470" w:hanging="180"/>
      </w:pPr>
    </w:lvl>
    <w:lvl w:ilvl="3" w:tplc="FFFFFFFF" w:tentative="1">
      <w:start w:val="1"/>
      <w:numFmt w:val="decimal"/>
      <w:lvlText w:val="%4."/>
      <w:lvlJc w:val="left"/>
      <w:pPr>
        <w:tabs>
          <w:tab w:val="num" w:pos="2190"/>
        </w:tabs>
        <w:ind w:left="2190" w:hanging="360"/>
      </w:pPr>
    </w:lvl>
    <w:lvl w:ilvl="4" w:tplc="FFFFFFFF" w:tentative="1">
      <w:start w:val="1"/>
      <w:numFmt w:val="lowerLetter"/>
      <w:lvlText w:val="%5."/>
      <w:lvlJc w:val="left"/>
      <w:pPr>
        <w:tabs>
          <w:tab w:val="num" w:pos="2910"/>
        </w:tabs>
        <w:ind w:left="2910" w:hanging="360"/>
      </w:pPr>
    </w:lvl>
    <w:lvl w:ilvl="5" w:tplc="FFFFFFFF" w:tentative="1">
      <w:start w:val="1"/>
      <w:numFmt w:val="lowerRoman"/>
      <w:lvlText w:val="%6."/>
      <w:lvlJc w:val="right"/>
      <w:pPr>
        <w:tabs>
          <w:tab w:val="num" w:pos="3630"/>
        </w:tabs>
        <w:ind w:left="3630" w:hanging="180"/>
      </w:pPr>
    </w:lvl>
    <w:lvl w:ilvl="6" w:tplc="FFFFFFFF" w:tentative="1">
      <w:start w:val="1"/>
      <w:numFmt w:val="decimal"/>
      <w:lvlText w:val="%7."/>
      <w:lvlJc w:val="left"/>
      <w:pPr>
        <w:tabs>
          <w:tab w:val="num" w:pos="4350"/>
        </w:tabs>
        <w:ind w:left="4350" w:hanging="360"/>
      </w:pPr>
    </w:lvl>
    <w:lvl w:ilvl="7" w:tplc="FFFFFFFF" w:tentative="1">
      <w:start w:val="1"/>
      <w:numFmt w:val="lowerLetter"/>
      <w:lvlText w:val="%8."/>
      <w:lvlJc w:val="left"/>
      <w:pPr>
        <w:tabs>
          <w:tab w:val="num" w:pos="5070"/>
        </w:tabs>
        <w:ind w:left="5070" w:hanging="360"/>
      </w:pPr>
    </w:lvl>
    <w:lvl w:ilvl="8" w:tplc="FFFFFFFF" w:tentative="1">
      <w:start w:val="1"/>
      <w:numFmt w:val="lowerRoman"/>
      <w:lvlText w:val="%9."/>
      <w:lvlJc w:val="right"/>
      <w:pPr>
        <w:tabs>
          <w:tab w:val="num" w:pos="5790"/>
        </w:tabs>
        <w:ind w:left="5790" w:hanging="180"/>
      </w:pPr>
    </w:lvl>
  </w:abstractNum>
  <w:abstractNum w:abstractNumId="1">
    <w:nsid w:val="1EE5659E"/>
    <w:multiLevelType w:val="hybridMultilevel"/>
    <w:tmpl w:val="05EA3A52"/>
    <w:lvl w:ilvl="0" w:tplc="FFFFFFFF">
      <w:start w:val="2"/>
      <w:numFmt w:val="lowerLetter"/>
      <w:lvlText w:val="%1."/>
      <w:lvlJc w:val="left"/>
      <w:pPr>
        <w:tabs>
          <w:tab w:val="num" w:pos="30"/>
        </w:tabs>
        <w:ind w:left="30" w:hanging="360"/>
      </w:pPr>
      <w:rPr>
        <w:rFonts w:hint="default"/>
      </w:rPr>
    </w:lvl>
    <w:lvl w:ilvl="1" w:tplc="FFFFFFFF" w:tentative="1">
      <w:start w:val="1"/>
      <w:numFmt w:val="lowerLetter"/>
      <w:lvlText w:val="%2."/>
      <w:lvlJc w:val="left"/>
      <w:pPr>
        <w:tabs>
          <w:tab w:val="num" w:pos="750"/>
        </w:tabs>
        <w:ind w:left="750" w:hanging="360"/>
      </w:pPr>
    </w:lvl>
    <w:lvl w:ilvl="2" w:tplc="FFFFFFFF" w:tentative="1">
      <w:start w:val="1"/>
      <w:numFmt w:val="lowerRoman"/>
      <w:lvlText w:val="%3."/>
      <w:lvlJc w:val="right"/>
      <w:pPr>
        <w:tabs>
          <w:tab w:val="num" w:pos="1470"/>
        </w:tabs>
        <w:ind w:left="1470" w:hanging="180"/>
      </w:pPr>
    </w:lvl>
    <w:lvl w:ilvl="3" w:tplc="FFFFFFFF" w:tentative="1">
      <w:start w:val="1"/>
      <w:numFmt w:val="decimal"/>
      <w:lvlText w:val="%4."/>
      <w:lvlJc w:val="left"/>
      <w:pPr>
        <w:tabs>
          <w:tab w:val="num" w:pos="2190"/>
        </w:tabs>
        <w:ind w:left="2190" w:hanging="360"/>
      </w:pPr>
    </w:lvl>
    <w:lvl w:ilvl="4" w:tplc="FFFFFFFF" w:tentative="1">
      <w:start w:val="1"/>
      <w:numFmt w:val="lowerLetter"/>
      <w:lvlText w:val="%5."/>
      <w:lvlJc w:val="left"/>
      <w:pPr>
        <w:tabs>
          <w:tab w:val="num" w:pos="2910"/>
        </w:tabs>
        <w:ind w:left="2910" w:hanging="360"/>
      </w:pPr>
    </w:lvl>
    <w:lvl w:ilvl="5" w:tplc="FFFFFFFF" w:tentative="1">
      <w:start w:val="1"/>
      <w:numFmt w:val="lowerRoman"/>
      <w:lvlText w:val="%6."/>
      <w:lvlJc w:val="right"/>
      <w:pPr>
        <w:tabs>
          <w:tab w:val="num" w:pos="3630"/>
        </w:tabs>
        <w:ind w:left="3630" w:hanging="180"/>
      </w:pPr>
    </w:lvl>
    <w:lvl w:ilvl="6" w:tplc="FFFFFFFF" w:tentative="1">
      <w:start w:val="1"/>
      <w:numFmt w:val="decimal"/>
      <w:lvlText w:val="%7."/>
      <w:lvlJc w:val="left"/>
      <w:pPr>
        <w:tabs>
          <w:tab w:val="num" w:pos="4350"/>
        </w:tabs>
        <w:ind w:left="4350" w:hanging="360"/>
      </w:pPr>
    </w:lvl>
    <w:lvl w:ilvl="7" w:tplc="FFFFFFFF" w:tentative="1">
      <w:start w:val="1"/>
      <w:numFmt w:val="lowerLetter"/>
      <w:lvlText w:val="%8."/>
      <w:lvlJc w:val="left"/>
      <w:pPr>
        <w:tabs>
          <w:tab w:val="num" w:pos="5070"/>
        </w:tabs>
        <w:ind w:left="5070" w:hanging="360"/>
      </w:pPr>
    </w:lvl>
    <w:lvl w:ilvl="8" w:tplc="FFFFFFFF" w:tentative="1">
      <w:start w:val="1"/>
      <w:numFmt w:val="lowerRoman"/>
      <w:lvlText w:val="%9."/>
      <w:lvlJc w:val="right"/>
      <w:pPr>
        <w:tabs>
          <w:tab w:val="num" w:pos="5790"/>
        </w:tabs>
        <w:ind w:left="5790" w:hanging="180"/>
      </w:pPr>
    </w:lvl>
  </w:abstractNum>
  <w:abstractNum w:abstractNumId="2">
    <w:nsid w:val="2D723061"/>
    <w:multiLevelType w:val="hybridMultilevel"/>
    <w:tmpl w:val="91EA543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is, Kerstin /tesa SE HAM">
    <w15:presenceInfo w15:providerId="None" w15:userId="Michaelis, Kerstin /tesa SE HA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isplayHorizontalDrawingGridEvery w:val="0"/>
  <w:displayVerticalDrawingGridEvery w:val="0"/>
  <w:doNotUseMarginsForDrawingGridOrigin/>
  <w:characterSpacingControl w:val="doNotCompress"/>
  <w:hdrShapeDefaults>
    <o:shapedefaults v:ext="edit" spidmax="10242"/>
    <o:shapelayout v:ext="edit">
      <o:idmap v:ext="edit" data="4"/>
    </o:shapelayout>
  </w:hdrShapeDefaults>
  <w:footnotePr>
    <w:footnote w:id="-1"/>
    <w:footnote w:id="0"/>
  </w:footnotePr>
  <w:endnotePr>
    <w:endnote w:id="-1"/>
    <w:endnote w:id="0"/>
  </w:endnotePr>
  <w:compat/>
  <w:rsids>
    <w:rsidRoot w:val="00EC72A6"/>
    <w:rsid w:val="0000257E"/>
    <w:rsid w:val="0001150F"/>
    <w:rsid w:val="0002004C"/>
    <w:rsid w:val="00020610"/>
    <w:rsid w:val="0002193E"/>
    <w:rsid w:val="00025718"/>
    <w:rsid w:val="0003164B"/>
    <w:rsid w:val="00036FF9"/>
    <w:rsid w:val="000376E7"/>
    <w:rsid w:val="00055922"/>
    <w:rsid w:val="00061253"/>
    <w:rsid w:val="00061583"/>
    <w:rsid w:val="00061FCB"/>
    <w:rsid w:val="00063269"/>
    <w:rsid w:val="000718FD"/>
    <w:rsid w:val="0007492E"/>
    <w:rsid w:val="00075B3B"/>
    <w:rsid w:val="00080A7B"/>
    <w:rsid w:val="000810EE"/>
    <w:rsid w:val="00083784"/>
    <w:rsid w:val="00083911"/>
    <w:rsid w:val="0008464E"/>
    <w:rsid w:val="00086C38"/>
    <w:rsid w:val="00086DAC"/>
    <w:rsid w:val="000874EB"/>
    <w:rsid w:val="0009005D"/>
    <w:rsid w:val="00094566"/>
    <w:rsid w:val="000950B9"/>
    <w:rsid w:val="000A0601"/>
    <w:rsid w:val="000A46C7"/>
    <w:rsid w:val="000B3B16"/>
    <w:rsid w:val="000B610B"/>
    <w:rsid w:val="000D1D61"/>
    <w:rsid w:val="000D2FF6"/>
    <w:rsid w:val="000E23FC"/>
    <w:rsid w:val="000E2597"/>
    <w:rsid w:val="000E2716"/>
    <w:rsid w:val="000E7090"/>
    <w:rsid w:val="000F7857"/>
    <w:rsid w:val="00102FF5"/>
    <w:rsid w:val="00103124"/>
    <w:rsid w:val="00103A5E"/>
    <w:rsid w:val="00110640"/>
    <w:rsid w:val="00116E34"/>
    <w:rsid w:val="00121541"/>
    <w:rsid w:val="0012239D"/>
    <w:rsid w:val="00122E2C"/>
    <w:rsid w:val="00133B4A"/>
    <w:rsid w:val="00133E58"/>
    <w:rsid w:val="001345D9"/>
    <w:rsid w:val="00135B17"/>
    <w:rsid w:val="001417A1"/>
    <w:rsid w:val="00143C87"/>
    <w:rsid w:val="0014743B"/>
    <w:rsid w:val="001505DD"/>
    <w:rsid w:val="00152070"/>
    <w:rsid w:val="00156212"/>
    <w:rsid w:val="00156FE6"/>
    <w:rsid w:val="00161D1D"/>
    <w:rsid w:val="001647DA"/>
    <w:rsid w:val="00181A5A"/>
    <w:rsid w:val="00182F75"/>
    <w:rsid w:val="00184D22"/>
    <w:rsid w:val="00185DF3"/>
    <w:rsid w:val="001860F8"/>
    <w:rsid w:val="00190619"/>
    <w:rsid w:val="0019329F"/>
    <w:rsid w:val="0019336B"/>
    <w:rsid w:val="0019600C"/>
    <w:rsid w:val="00197AA1"/>
    <w:rsid w:val="00197EBA"/>
    <w:rsid w:val="001A04D1"/>
    <w:rsid w:val="001B6397"/>
    <w:rsid w:val="001B6725"/>
    <w:rsid w:val="001B6D4A"/>
    <w:rsid w:val="001C3BF5"/>
    <w:rsid w:val="001C483B"/>
    <w:rsid w:val="001C5F44"/>
    <w:rsid w:val="001D0C45"/>
    <w:rsid w:val="001D3D8B"/>
    <w:rsid w:val="001D783F"/>
    <w:rsid w:val="001E300F"/>
    <w:rsid w:val="001E5331"/>
    <w:rsid w:val="001F7D85"/>
    <w:rsid w:val="0020159F"/>
    <w:rsid w:val="00203850"/>
    <w:rsid w:val="002044F7"/>
    <w:rsid w:val="002061EA"/>
    <w:rsid w:val="002067F6"/>
    <w:rsid w:val="00212D3F"/>
    <w:rsid w:val="0021518E"/>
    <w:rsid w:val="00216FD7"/>
    <w:rsid w:val="00217E30"/>
    <w:rsid w:val="00220D5A"/>
    <w:rsid w:val="002226C8"/>
    <w:rsid w:val="002228D2"/>
    <w:rsid w:val="00225DD1"/>
    <w:rsid w:val="00230C1D"/>
    <w:rsid w:val="00230D77"/>
    <w:rsid w:val="00240F48"/>
    <w:rsid w:val="00244632"/>
    <w:rsid w:val="00251C41"/>
    <w:rsid w:val="00255456"/>
    <w:rsid w:val="0025707C"/>
    <w:rsid w:val="002601A3"/>
    <w:rsid w:val="002666C4"/>
    <w:rsid w:val="00275203"/>
    <w:rsid w:val="0027588E"/>
    <w:rsid w:val="00275E05"/>
    <w:rsid w:val="002803BB"/>
    <w:rsid w:val="0028778E"/>
    <w:rsid w:val="002A3E87"/>
    <w:rsid w:val="002A7314"/>
    <w:rsid w:val="002B044D"/>
    <w:rsid w:val="002B2226"/>
    <w:rsid w:val="002B59F7"/>
    <w:rsid w:val="002C2FB8"/>
    <w:rsid w:val="002C44AA"/>
    <w:rsid w:val="002C5006"/>
    <w:rsid w:val="002D085C"/>
    <w:rsid w:val="002D36F3"/>
    <w:rsid w:val="002E14A2"/>
    <w:rsid w:val="002E190B"/>
    <w:rsid w:val="002E4A50"/>
    <w:rsid w:val="002E4EF6"/>
    <w:rsid w:val="002E54F7"/>
    <w:rsid w:val="002E73FD"/>
    <w:rsid w:val="002F1C82"/>
    <w:rsid w:val="002F1DBA"/>
    <w:rsid w:val="00302B27"/>
    <w:rsid w:val="00313014"/>
    <w:rsid w:val="00314069"/>
    <w:rsid w:val="00315B73"/>
    <w:rsid w:val="00315CCD"/>
    <w:rsid w:val="00316581"/>
    <w:rsid w:val="00330BB5"/>
    <w:rsid w:val="003312C0"/>
    <w:rsid w:val="0033737B"/>
    <w:rsid w:val="003402D4"/>
    <w:rsid w:val="00345040"/>
    <w:rsid w:val="003462E9"/>
    <w:rsid w:val="00351189"/>
    <w:rsid w:val="003517FB"/>
    <w:rsid w:val="00352A01"/>
    <w:rsid w:val="00356073"/>
    <w:rsid w:val="00360DC7"/>
    <w:rsid w:val="003627F9"/>
    <w:rsid w:val="003657E7"/>
    <w:rsid w:val="00365BFE"/>
    <w:rsid w:val="00366435"/>
    <w:rsid w:val="00370769"/>
    <w:rsid w:val="00371CBC"/>
    <w:rsid w:val="003728FB"/>
    <w:rsid w:val="00374680"/>
    <w:rsid w:val="00375744"/>
    <w:rsid w:val="0038006C"/>
    <w:rsid w:val="00390605"/>
    <w:rsid w:val="00391B09"/>
    <w:rsid w:val="0039433F"/>
    <w:rsid w:val="00394491"/>
    <w:rsid w:val="003A3059"/>
    <w:rsid w:val="003B3122"/>
    <w:rsid w:val="003B63F6"/>
    <w:rsid w:val="003C2B1C"/>
    <w:rsid w:val="003D3AEB"/>
    <w:rsid w:val="003D4406"/>
    <w:rsid w:val="003D4DF2"/>
    <w:rsid w:val="003D563A"/>
    <w:rsid w:val="003D57F7"/>
    <w:rsid w:val="003E14F9"/>
    <w:rsid w:val="003E2B88"/>
    <w:rsid w:val="003F1FA7"/>
    <w:rsid w:val="003F3920"/>
    <w:rsid w:val="0040592B"/>
    <w:rsid w:val="00405960"/>
    <w:rsid w:val="004065FE"/>
    <w:rsid w:val="004102B2"/>
    <w:rsid w:val="0041144B"/>
    <w:rsid w:val="004130F2"/>
    <w:rsid w:val="0041547A"/>
    <w:rsid w:val="00416BF4"/>
    <w:rsid w:val="0041745E"/>
    <w:rsid w:val="004179AB"/>
    <w:rsid w:val="00421214"/>
    <w:rsid w:val="00422255"/>
    <w:rsid w:val="00426F3B"/>
    <w:rsid w:val="00433D08"/>
    <w:rsid w:val="00440554"/>
    <w:rsid w:val="0044486B"/>
    <w:rsid w:val="004555D5"/>
    <w:rsid w:val="0045568E"/>
    <w:rsid w:val="004561DD"/>
    <w:rsid w:val="00456283"/>
    <w:rsid w:val="004601CF"/>
    <w:rsid w:val="00463C51"/>
    <w:rsid w:val="00467899"/>
    <w:rsid w:val="00467A74"/>
    <w:rsid w:val="00476D42"/>
    <w:rsid w:val="00477012"/>
    <w:rsid w:val="00477257"/>
    <w:rsid w:val="00480EC7"/>
    <w:rsid w:val="00481799"/>
    <w:rsid w:val="0048444B"/>
    <w:rsid w:val="00486A35"/>
    <w:rsid w:val="004914A7"/>
    <w:rsid w:val="00493A3A"/>
    <w:rsid w:val="00495E24"/>
    <w:rsid w:val="004A04B7"/>
    <w:rsid w:val="004A3F65"/>
    <w:rsid w:val="004A7596"/>
    <w:rsid w:val="004B0352"/>
    <w:rsid w:val="004B03B0"/>
    <w:rsid w:val="004B3213"/>
    <w:rsid w:val="004B3DA3"/>
    <w:rsid w:val="004B467C"/>
    <w:rsid w:val="004B5CA5"/>
    <w:rsid w:val="004B6C0B"/>
    <w:rsid w:val="004B724C"/>
    <w:rsid w:val="004C204E"/>
    <w:rsid w:val="004C2656"/>
    <w:rsid w:val="004D07D2"/>
    <w:rsid w:val="004D1FC3"/>
    <w:rsid w:val="004D3144"/>
    <w:rsid w:val="004D7CE7"/>
    <w:rsid w:val="004E0EB6"/>
    <w:rsid w:val="004E4A05"/>
    <w:rsid w:val="004F049E"/>
    <w:rsid w:val="004F7AE2"/>
    <w:rsid w:val="005008E9"/>
    <w:rsid w:val="005044B3"/>
    <w:rsid w:val="00510336"/>
    <w:rsid w:val="00510EB2"/>
    <w:rsid w:val="005255FD"/>
    <w:rsid w:val="00527E73"/>
    <w:rsid w:val="00531F46"/>
    <w:rsid w:val="00534D93"/>
    <w:rsid w:val="0054217E"/>
    <w:rsid w:val="00542578"/>
    <w:rsid w:val="00543AB2"/>
    <w:rsid w:val="00545082"/>
    <w:rsid w:val="00550F5D"/>
    <w:rsid w:val="00552B66"/>
    <w:rsid w:val="00553729"/>
    <w:rsid w:val="005557BD"/>
    <w:rsid w:val="005565E1"/>
    <w:rsid w:val="005576CE"/>
    <w:rsid w:val="00561288"/>
    <w:rsid w:val="00563179"/>
    <w:rsid w:val="0056460F"/>
    <w:rsid w:val="00565215"/>
    <w:rsid w:val="00565A88"/>
    <w:rsid w:val="00567C46"/>
    <w:rsid w:val="0057084E"/>
    <w:rsid w:val="00574C10"/>
    <w:rsid w:val="005800F0"/>
    <w:rsid w:val="00590FC5"/>
    <w:rsid w:val="005950BB"/>
    <w:rsid w:val="005A00A5"/>
    <w:rsid w:val="005A5821"/>
    <w:rsid w:val="005B3C96"/>
    <w:rsid w:val="005B74AB"/>
    <w:rsid w:val="005D4E9E"/>
    <w:rsid w:val="005D74D5"/>
    <w:rsid w:val="005D7EBA"/>
    <w:rsid w:val="005E5145"/>
    <w:rsid w:val="005F1BC8"/>
    <w:rsid w:val="005F5375"/>
    <w:rsid w:val="00600802"/>
    <w:rsid w:val="00602773"/>
    <w:rsid w:val="00606874"/>
    <w:rsid w:val="006133FB"/>
    <w:rsid w:val="00613CD6"/>
    <w:rsid w:val="0061528F"/>
    <w:rsid w:val="00617685"/>
    <w:rsid w:val="0061797D"/>
    <w:rsid w:val="00620E2F"/>
    <w:rsid w:val="00631E68"/>
    <w:rsid w:val="006324DD"/>
    <w:rsid w:val="006325FD"/>
    <w:rsid w:val="006339F2"/>
    <w:rsid w:val="00636AFD"/>
    <w:rsid w:val="00643FB9"/>
    <w:rsid w:val="00646BC1"/>
    <w:rsid w:val="006477CE"/>
    <w:rsid w:val="00650818"/>
    <w:rsid w:val="00651D40"/>
    <w:rsid w:val="006529E1"/>
    <w:rsid w:val="006637C6"/>
    <w:rsid w:val="00664DEE"/>
    <w:rsid w:val="006806DA"/>
    <w:rsid w:val="00682906"/>
    <w:rsid w:val="006829FE"/>
    <w:rsid w:val="0068790B"/>
    <w:rsid w:val="00693504"/>
    <w:rsid w:val="00695369"/>
    <w:rsid w:val="006A2179"/>
    <w:rsid w:val="006A42C5"/>
    <w:rsid w:val="006A520A"/>
    <w:rsid w:val="006A61B0"/>
    <w:rsid w:val="006B1CB3"/>
    <w:rsid w:val="006B511E"/>
    <w:rsid w:val="006B5540"/>
    <w:rsid w:val="006B693C"/>
    <w:rsid w:val="006B755D"/>
    <w:rsid w:val="006C086D"/>
    <w:rsid w:val="006C1AF4"/>
    <w:rsid w:val="006C2FC6"/>
    <w:rsid w:val="006C4289"/>
    <w:rsid w:val="006D4716"/>
    <w:rsid w:val="006D7299"/>
    <w:rsid w:val="006D7F21"/>
    <w:rsid w:val="006E3087"/>
    <w:rsid w:val="006E38B9"/>
    <w:rsid w:val="006E4409"/>
    <w:rsid w:val="006E53C1"/>
    <w:rsid w:val="006E71AE"/>
    <w:rsid w:val="006E7C11"/>
    <w:rsid w:val="006F03F3"/>
    <w:rsid w:val="006F3632"/>
    <w:rsid w:val="006F4A40"/>
    <w:rsid w:val="00702F32"/>
    <w:rsid w:val="007051E2"/>
    <w:rsid w:val="007066D0"/>
    <w:rsid w:val="007068BA"/>
    <w:rsid w:val="007168FB"/>
    <w:rsid w:val="00716F1E"/>
    <w:rsid w:val="0073072C"/>
    <w:rsid w:val="00731309"/>
    <w:rsid w:val="00735173"/>
    <w:rsid w:val="00736633"/>
    <w:rsid w:val="007466DB"/>
    <w:rsid w:val="00746B17"/>
    <w:rsid w:val="007521A4"/>
    <w:rsid w:val="0076347D"/>
    <w:rsid w:val="00777AD4"/>
    <w:rsid w:val="0078202C"/>
    <w:rsid w:val="00790853"/>
    <w:rsid w:val="00790AE6"/>
    <w:rsid w:val="0079112C"/>
    <w:rsid w:val="007924BB"/>
    <w:rsid w:val="00794145"/>
    <w:rsid w:val="00794EF8"/>
    <w:rsid w:val="00795EBC"/>
    <w:rsid w:val="00796108"/>
    <w:rsid w:val="00796BB2"/>
    <w:rsid w:val="007A5516"/>
    <w:rsid w:val="007B3BDA"/>
    <w:rsid w:val="007B6649"/>
    <w:rsid w:val="007B7646"/>
    <w:rsid w:val="007C125D"/>
    <w:rsid w:val="007C48AD"/>
    <w:rsid w:val="007C5E01"/>
    <w:rsid w:val="007C71E8"/>
    <w:rsid w:val="007D3026"/>
    <w:rsid w:val="007D50E9"/>
    <w:rsid w:val="007E3A54"/>
    <w:rsid w:val="007E434B"/>
    <w:rsid w:val="007E5C9C"/>
    <w:rsid w:val="007E66A9"/>
    <w:rsid w:val="007E681D"/>
    <w:rsid w:val="007F57D1"/>
    <w:rsid w:val="007F64D8"/>
    <w:rsid w:val="00807E68"/>
    <w:rsid w:val="00815E52"/>
    <w:rsid w:val="00820E43"/>
    <w:rsid w:val="008211E4"/>
    <w:rsid w:val="00821840"/>
    <w:rsid w:val="008240D9"/>
    <w:rsid w:val="008304A5"/>
    <w:rsid w:val="008309F2"/>
    <w:rsid w:val="00831034"/>
    <w:rsid w:val="008332D3"/>
    <w:rsid w:val="00836A44"/>
    <w:rsid w:val="00837641"/>
    <w:rsid w:val="00841A54"/>
    <w:rsid w:val="00842DEC"/>
    <w:rsid w:val="00844B76"/>
    <w:rsid w:val="00863587"/>
    <w:rsid w:val="0088269D"/>
    <w:rsid w:val="00883D75"/>
    <w:rsid w:val="008863C6"/>
    <w:rsid w:val="008950A0"/>
    <w:rsid w:val="00896519"/>
    <w:rsid w:val="008B0725"/>
    <w:rsid w:val="008B35B1"/>
    <w:rsid w:val="008C081B"/>
    <w:rsid w:val="008C237F"/>
    <w:rsid w:val="008C290B"/>
    <w:rsid w:val="008C7C45"/>
    <w:rsid w:val="008D0E16"/>
    <w:rsid w:val="008D37C8"/>
    <w:rsid w:val="008D698C"/>
    <w:rsid w:val="008D6EF0"/>
    <w:rsid w:val="008E12DE"/>
    <w:rsid w:val="008E14AA"/>
    <w:rsid w:val="008E2CC7"/>
    <w:rsid w:val="008E36D1"/>
    <w:rsid w:val="008E5BB4"/>
    <w:rsid w:val="008F0917"/>
    <w:rsid w:val="008F2D54"/>
    <w:rsid w:val="008F43F0"/>
    <w:rsid w:val="008F44DA"/>
    <w:rsid w:val="008F5605"/>
    <w:rsid w:val="00901B0A"/>
    <w:rsid w:val="009059AA"/>
    <w:rsid w:val="00906968"/>
    <w:rsid w:val="00911FE3"/>
    <w:rsid w:val="00913100"/>
    <w:rsid w:val="00917D2B"/>
    <w:rsid w:val="00920643"/>
    <w:rsid w:val="009207E1"/>
    <w:rsid w:val="009257FC"/>
    <w:rsid w:val="00933EF1"/>
    <w:rsid w:val="0094704B"/>
    <w:rsid w:val="0095267B"/>
    <w:rsid w:val="00954535"/>
    <w:rsid w:val="00962240"/>
    <w:rsid w:val="00965750"/>
    <w:rsid w:val="009660AC"/>
    <w:rsid w:val="0097133E"/>
    <w:rsid w:val="00971381"/>
    <w:rsid w:val="00974B1A"/>
    <w:rsid w:val="00982BD9"/>
    <w:rsid w:val="00990092"/>
    <w:rsid w:val="009911B4"/>
    <w:rsid w:val="00991A64"/>
    <w:rsid w:val="00992010"/>
    <w:rsid w:val="0099570B"/>
    <w:rsid w:val="009A1677"/>
    <w:rsid w:val="009A1972"/>
    <w:rsid w:val="009A2951"/>
    <w:rsid w:val="009A6538"/>
    <w:rsid w:val="009C3E38"/>
    <w:rsid w:val="009D0DD3"/>
    <w:rsid w:val="009F007C"/>
    <w:rsid w:val="009F0C39"/>
    <w:rsid w:val="00A00004"/>
    <w:rsid w:val="00A03691"/>
    <w:rsid w:val="00A05534"/>
    <w:rsid w:val="00A078D1"/>
    <w:rsid w:val="00A11096"/>
    <w:rsid w:val="00A11736"/>
    <w:rsid w:val="00A21A44"/>
    <w:rsid w:val="00A235DE"/>
    <w:rsid w:val="00A23820"/>
    <w:rsid w:val="00A23CCF"/>
    <w:rsid w:val="00A245D0"/>
    <w:rsid w:val="00A31B83"/>
    <w:rsid w:val="00A425B8"/>
    <w:rsid w:val="00A46C9B"/>
    <w:rsid w:val="00A47564"/>
    <w:rsid w:val="00A51687"/>
    <w:rsid w:val="00A544D8"/>
    <w:rsid w:val="00A55042"/>
    <w:rsid w:val="00A6238A"/>
    <w:rsid w:val="00A6340C"/>
    <w:rsid w:val="00A64D65"/>
    <w:rsid w:val="00A67114"/>
    <w:rsid w:val="00A73869"/>
    <w:rsid w:val="00A879B8"/>
    <w:rsid w:val="00A934FF"/>
    <w:rsid w:val="00A96495"/>
    <w:rsid w:val="00AA036A"/>
    <w:rsid w:val="00AA0B39"/>
    <w:rsid w:val="00AA3321"/>
    <w:rsid w:val="00AA35D0"/>
    <w:rsid w:val="00AA4546"/>
    <w:rsid w:val="00AA59CF"/>
    <w:rsid w:val="00AC0D4A"/>
    <w:rsid w:val="00AC21B3"/>
    <w:rsid w:val="00AD1350"/>
    <w:rsid w:val="00AD240F"/>
    <w:rsid w:val="00AD2D7C"/>
    <w:rsid w:val="00AD6576"/>
    <w:rsid w:val="00AE5DA8"/>
    <w:rsid w:val="00AF33C3"/>
    <w:rsid w:val="00AF6F9E"/>
    <w:rsid w:val="00AF786B"/>
    <w:rsid w:val="00AF797D"/>
    <w:rsid w:val="00B059F9"/>
    <w:rsid w:val="00B11882"/>
    <w:rsid w:val="00B14318"/>
    <w:rsid w:val="00B146CA"/>
    <w:rsid w:val="00B15AAC"/>
    <w:rsid w:val="00B25B28"/>
    <w:rsid w:val="00B25F0E"/>
    <w:rsid w:val="00B3481D"/>
    <w:rsid w:val="00B404ED"/>
    <w:rsid w:val="00B43F2B"/>
    <w:rsid w:val="00B4494F"/>
    <w:rsid w:val="00B4667E"/>
    <w:rsid w:val="00B47A23"/>
    <w:rsid w:val="00B5462E"/>
    <w:rsid w:val="00B57C71"/>
    <w:rsid w:val="00B57FF8"/>
    <w:rsid w:val="00B60EFA"/>
    <w:rsid w:val="00B632FD"/>
    <w:rsid w:val="00B64024"/>
    <w:rsid w:val="00B650E1"/>
    <w:rsid w:val="00B670D5"/>
    <w:rsid w:val="00B7202B"/>
    <w:rsid w:val="00B726F1"/>
    <w:rsid w:val="00B7351D"/>
    <w:rsid w:val="00B753F0"/>
    <w:rsid w:val="00B8286D"/>
    <w:rsid w:val="00B85C26"/>
    <w:rsid w:val="00B92CB4"/>
    <w:rsid w:val="00B95C5B"/>
    <w:rsid w:val="00BA405D"/>
    <w:rsid w:val="00BB1D71"/>
    <w:rsid w:val="00BB27D6"/>
    <w:rsid w:val="00BB76A7"/>
    <w:rsid w:val="00BC0A56"/>
    <w:rsid w:val="00BC4A46"/>
    <w:rsid w:val="00BD028D"/>
    <w:rsid w:val="00BD049A"/>
    <w:rsid w:val="00BD2E6C"/>
    <w:rsid w:val="00BD4687"/>
    <w:rsid w:val="00BE03E2"/>
    <w:rsid w:val="00BE191A"/>
    <w:rsid w:val="00BF3F7B"/>
    <w:rsid w:val="00C01804"/>
    <w:rsid w:val="00C01C6D"/>
    <w:rsid w:val="00C1455F"/>
    <w:rsid w:val="00C16072"/>
    <w:rsid w:val="00C16AD2"/>
    <w:rsid w:val="00C17E2A"/>
    <w:rsid w:val="00C238F8"/>
    <w:rsid w:val="00C248F6"/>
    <w:rsid w:val="00C25DD2"/>
    <w:rsid w:val="00C301BE"/>
    <w:rsid w:val="00C37CBC"/>
    <w:rsid w:val="00C4114C"/>
    <w:rsid w:val="00C4569D"/>
    <w:rsid w:val="00C479B3"/>
    <w:rsid w:val="00C51D36"/>
    <w:rsid w:val="00C5247D"/>
    <w:rsid w:val="00C5552F"/>
    <w:rsid w:val="00C572DC"/>
    <w:rsid w:val="00C57B7A"/>
    <w:rsid w:val="00C57E1B"/>
    <w:rsid w:val="00C611B4"/>
    <w:rsid w:val="00C651BE"/>
    <w:rsid w:val="00C6754F"/>
    <w:rsid w:val="00C679B9"/>
    <w:rsid w:val="00C71623"/>
    <w:rsid w:val="00C73709"/>
    <w:rsid w:val="00C745CB"/>
    <w:rsid w:val="00C7492D"/>
    <w:rsid w:val="00C74F1C"/>
    <w:rsid w:val="00C80675"/>
    <w:rsid w:val="00C81D50"/>
    <w:rsid w:val="00C9025F"/>
    <w:rsid w:val="00C959B4"/>
    <w:rsid w:val="00C9668B"/>
    <w:rsid w:val="00CA0553"/>
    <w:rsid w:val="00CA33C7"/>
    <w:rsid w:val="00CB0146"/>
    <w:rsid w:val="00CB57C1"/>
    <w:rsid w:val="00CB7E99"/>
    <w:rsid w:val="00CC021B"/>
    <w:rsid w:val="00CC5F43"/>
    <w:rsid w:val="00CD4AD5"/>
    <w:rsid w:val="00CD6A38"/>
    <w:rsid w:val="00CD6E17"/>
    <w:rsid w:val="00CE36DE"/>
    <w:rsid w:val="00CF29C2"/>
    <w:rsid w:val="00CF3033"/>
    <w:rsid w:val="00CF4568"/>
    <w:rsid w:val="00CF659B"/>
    <w:rsid w:val="00D01ECF"/>
    <w:rsid w:val="00D02527"/>
    <w:rsid w:val="00D04045"/>
    <w:rsid w:val="00D06357"/>
    <w:rsid w:val="00D070AA"/>
    <w:rsid w:val="00D07312"/>
    <w:rsid w:val="00D100C9"/>
    <w:rsid w:val="00D12922"/>
    <w:rsid w:val="00D177F6"/>
    <w:rsid w:val="00D17BE8"/>
    <w:rsid w:val="00D21E75"/>
    <w:rsid w:val="00D27BBB"/>
    <w:rsid w:val="00D375E0"/>
    <w:rsid w:val="00D40F3F"/>
    <w:rsid w:val="00D41565"/>
    <w:rsid w:val="00D41C59"/>
    <w:rsid w:val="00D41FE8"/>
    <w:rsid w:val="00D423FD"/>
    <w:rsid w:val="00D571D5"/>
    <w:rsid w:val="00D57A3A"/>
    <w:rsid w:val="00D61345"/>
    <w:rsid w:val="00D6572A"/>
    <w:rsid w:val="00D672CC"/>
    <w:rsid w:val="00D71336"/>
    <w:rsid w:val="00D72AA7"/>
    <w:rsid w:val="00D74CBE"/>
    <w:rsid w:val="00D76307"/>
    <w:rsid w:val="00D908AF"/>
    <w:rsid w:val="00D941F8"/>
    <w:rsid w:val="00D94CB0"/>
    <w:rsid w:val="00D96B54"/>
    <w:rsid w:val="00DA4270"/>
    <w:rsid w:val="00DA5DE1"/>
    <w:rsid w:val="00DB024A"/>
    <w:rsid w:val="00DB47C6"/>
    <w:rsid w:val="00DC13C0"/>
    <w:rsid w:val="00DC16F4"/>
    <w:rsid w:val="00DC5183"/>
    <w:rsid w:val="00DD68BD"/>
    <w:rsid w:val="00DE15EA"/>
    <w:rsid w:val="00DE21BD"/>
    <w:rsid w:val="00DE2490"/>
    <w:rsid w:val="00DE3856"/>
    <w:rsid w:val="00DE4279"/>
    <w:rsid w:val="00DF012E"/>
    <w:rsid w:val="00DF23C2"/>
    <w:rsid w:val="00DF4431"/>
    <w:rsid w:val="00DF788E"/>
    <w:rsid w:val="00E035C4"/>
    <w:rsid w:val="00E03B13"/>
    <w:rsid w:val="00E04E1F"/>
    <w:rsid w:val="00E11264"/>
    <w:rsid w:val="00E11C2C"/>
    <w:rsid w:val="00E17A15"/>
    <w:rsid w:val="00E2323B"/>
    <w:rsid w:val="00E237FD"/>
    <w:rsid w:val="00E2659F"/>
    <w:rsid w:val="00E2740C"/>
    <w:rsid w:val="00E27BCB"/>
    <w:rsid w:val="00E3043E"/>
    <w:rsid w:val="00E30A90"/>
    <w:rsid w:val="00E3183D"/>
    <w:rsid w:val="00E31D22"/>
    <w:rsid w:val="00E34354"/>
    <w:rsid w:val="00E354AB"/>
    <w:rsid w:val="00E37754"/>
    <w:rsid w:val="00E41C56"/>
    <w:rsid w:val="00E43D6A"/>
    <w:rsid w:val="00E45D41"/>
    <w:rsid w:val="00E47BD6"/>
    <w:rsid w:val="00E56723"/>
    <w:rsid w:val="00E6273F"/>
    <w:rsid w:val="00E633F3"/>
    <w:rsid w:val="00E63DBF"/>
    <w:rsid w:val="00E64581"/>
    <w:rsid w:val="00E667FB"/>
    <w:rsid w:val="00E70E52"/>
    <w:rsid w:val="00E72751"/>
    <w:rsid w:val="00E72880"/>
    <w:rsid w:val="00E73695"/>
    <w:rsid w:val="00E81688"/>
    <w:rsid w:val="00E8264A"/>
    <w:rsid w:val="00E87A34"/>
    <w:rsid w:val="00E90211"/>
    <w:rsid w:val="00EA170F"/>
    <w:rsid w:val="00EA18AC"/>
    <w:rsid w:val="00EA6F7A"/>
    <w:rsid w:val="00EB06CC"/>
    <w:rsid w:val="00EB0DEB"/>
    <w:rsid w:val="00EB59B4"/>
    <w:rsid w:val="00EC0DB8"/>
    <w:rsid w:val="00EC46EC"/>
    <w:rsid w:val="00EC72A6"/>
    <w:rsid w:val="00ED0442"/>
    <w:rsid w:val="00ED178D"/>
    <w:rsid w:val="00ED1E55"/>
    <w:rsid w:val="00ED3AD0"/>
    <w:rsid w:val="00EE1B6E"/>
    <w:rsid w:val="00EE2F40"/>
    <w:rsid w:val="00EE3224"/>
    <w:rsid w:val="00EE3DF2"/>
    <w:rsid w:val="00EE5EDE"/>
    <w:rsid w:val="00EF19EC"/>
    <w:rsid w:val="00EF548B"/>
    <w:rsid w:val="00F079C9"/>
    <w:rsid w:val="00F07CA5"/>
    <w:rsid w:val="00F10237"/>
    <w:rsid w:val="00F10A3D"/>
    <w:rsid w:val="00F10BA4"/>
    <w:rsid w:val="00F24D02"/>
    <w:rsid w:val="00F26709"/>
    <w:rsid w:val="00F3069C"/>
    <w:rsid w:val="00F4159E"/>
    <w:rsid w:val="00F42BC8"/>
    <w:rsid w:val="00F46DF2"/>
    <w:rsid w:val="00F54089"/>
    <w:rsid w:val="00F7451A"/>
    <w:rsid w:val="00F756F7"/>
    <w:rsid w:val="00F806D5"/>
    <w:rsid w:val="00F824EE"/>
    <w:rsid w:val="00F85AC8"/>
    <w:rsid w:val="00F85ACA"/>
    <w:rsid w:val="00F871C9"/>
    <w:rsid w:val="00F918AC"/>
    <w:rsid w:val="00F92826"/>
    <w:rsid w:val="00F94994"/>
    <w:rsid w:val="00FA3205"/>
    <w:rsid w:val="00FA67CD"/>
    <w:rsid w:val="00FB0166"/>
    <w:rsid w:val="00FB2103"/>
    <w:rsid w:val="00FB2FFF"/>
    <w:rsid w:val="00FC0899"/>
    <w:rsid w:val="00FC7029"/>
    <w:rsid w:val="00FD3C61"/>
    <w:rsid w:val="00FD52A8"/>
    <w:rsid w:val="00FE08E6"/>
    <w:rsid w:val="00FE449D"/>
    <w:rsid w:val="00FF3B85"/>
    <w:rsid w:val="00FF74C2"/>
  </w:rsids>
  <m:mathPr>
    <m:mathFont m:val="Cambria Math"/>
    <m:brkBin m:val="before"/>
    <m:brkBinSub m:val="--"/>
    <m:smallFrac m:val="off"/>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BB4"/>
    <w:rPr>
      <w:rFonts w:ascii="Arial" w:hAnsi="Arial" w:cs="Arial"/>
    </w:rPr>
  </w:style>
  <w:style w:type="paragraph" w:styleId="berschrift1">
    <w:name w:val="heading 1"/>
    <w:basedOn w:val="Standard"/>
    <w:next w:val="Standard"/>
    <w:link w:val="berschrift1Zchn"/>
    <w:uiPriority w:val="9"/>
    <w:qFormat/>
    <w:rsid w:val="008E5BB4"/>
    <w:pPr>
      <w:keepNext/>
      <w:spacing w:line="360" w:lineRule="auto"/>
      <w:outlineLvl w:val="0"/>
    </w:pPr>
    <w:rPr>
      <w:b/>
      <w:sz w:val="36"/>
    </w:rPr>
  </w:style>
  <w:style w:type="paragraph" w:styleId="berschrift2">
    <w:name w:val="heading 2"/>
    <w:basedOn w:val="Standard"/>
    <w:next w:val="Standard"/>
    <w:link w:val="berschrift2Zchn"/>
    <w:uiPriority w:val="9"/>
    <w:qFormat/>
    <w:rsid w:val="008E5BB4"/>
    <w:pPr>
      <w:keepNext/>
      <w:spacing w:line="360" w:lineRule="auto"/>
      <w:jc w:val="right"/>
      <w:outlineLvl w:val="1"/>
    </w:pPr>
    <w:rPr>
      <w:sz w:val="28"/>
    </w:rPr>
  </w:style>
  <w:style w:type="paragraph" w:styleId="berschrift3">
    <w:name w:val="heading 3"/>
    <w:basedOn w:val="Standard"/>
    <w:next w:val="Standard"/>
    <w:link w:val="berschrift3Zchn"/>
    <w:uiPriority w:val="9"/>
    <w:qFormat/>
    <w:rsid w:val="008E5BB4"/>
    <w:pPr>
      <w:keepNext/>
      <w:spacing w:before="240" w:after="60"/>
      <w:outlineLvl w:val="2"/>
    </w:pPr>
    <w:rPr>
      <w:rFonts w:ascii="Helvetica" w:hAnsi="Helvetica"/>
      <w:b/>
      <w:sz w:val="26"/>
    </w:rPr>
  </w:style>
  <w:style w:type="paragraph" w:styleId="berschrift4">
    <w:name w:val="heading 4"/>
    <w:basedOn w:val="Standard"/>
    <w:next w:val="Standard"/>
    <w:link w:val="berschrift4Zchn"/>
    <w:uiPriority w:val="9"/>
    <w:qFormat/>
    <w:rsid w:val="008E5BB4"/>
    <w:pPr>
      <w:keepNext/>
      <w:outlineLvl w:val="3"/>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E5BB4"/>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rsid w:val="008E5BB4"/>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rsid w:val="008E5BB4"/>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rsid w:val="008E5BB4"/>
    <w:rPr>
      <w:rFonts w:ascii="Calibri" w:eastAsia="Times New Roman" w:hAnsi="Calibri" w:cs="Times New Roman"/>
      <w:b/>
      <w:bCs/>
      <w:sz w:val="28"/>
      <w:szCs w:val="28"/>
    </w:rPr>
  </w:style>
  <w:style w:type="paragraph" w:customStyle="1" w:styleId="Text">
    <w:name w:val="Text"/>
    <w:basedOn w:val="Standard"/>
    <w:rsid w:val="008E5BB4"/>
    <w:rPr>
      <w:sz w:val="22"/>
      <w:szCs w:val="22"/>
    </w:rPr>
  </w:style>
  <w:style w:type="paragraph" w:styleId="Kopfzeile">
    <w:name w:val="header"/>
    <w:basedOn w:val="Standard"/>
    <w:link w:val="KopfzeileZchn"/>
    <w:uiPriority w:val="99"/>
    <w:rsid w:val="008E5BB4"/>
    <w:pPr>
      <w:tabs>
        <w:tab w:val="center" w:pos="4536"/>
        <w:tab w:val="right" w:pos="9072"/>
      </w:tabs>
    </w:pPr>
  </w:style>
  <w:style w:type="character" w:customStyle="1" w:styleId="KopfzeileZchn">
    <w:name w:val="Kopfzeile Zchn"/>
    <w:basedOn w:val="Absatz-Standardschriftart"/>
    <w:link w:val="Kopfzeile"/>
    <w:uiPriority w:val="99"/>
    <w:semiHidden/>
    <w:rsid w:val="008E5BB4"/>
    <w:rPr>
      <w:rFonts w:ascii="Arial" w:hAnsi="Arial" w:cs="Arial"/>
      <w:sz w:val="24"/>
      <w:szCs w:val="24"/>
    </w:rPr>
  </w:style>
  <w:style w:type="paragraph" w:styleId="Fuzeile">
    <w:name w:val="footer"/>
    <w:basedOn w:val="Standard"/>
    <w:link w:val="FuzeileZchn"/>
    <w:uiPriority w:val="99"/>
    <w:rsid w:val="008E5BB4"/>
    <w:pPr>
      <w:tabs>
        <w:tab w:val="center" w:pos="4536"/>
        <w:tab w:val="right" w:pos="9072"/>
      </w:tabs>
    </w:pPr>
  </w:style>
  <w:style w:type="character" w:customStyle="1" w:styleId="FuzeileZchn">
    <w:name w:val="Fußzeile Zchn"/>
    <w:basedOn w:val="Absatz-Standardschriftart"/>
    <w:link w:val="Fuzeile"/>
    <w:uiPriority w:val="99"/>
    <w:semiHidden/>
    <w:rsid w:val="008E5BB4"/>
    <w:rPr>
      <w:rFonts w:ascii="Arial" w:hAnsi="Arial" w:cs="Arial"/>
      <w:sz w:val="24"/>
      <w:szCs w:val="24"/>
    </w:rPr>
  </w:style>
  <w:style w:type="paragraph" w:styleId="Textkrper">
    <w:name w:val="Body Text"/>
    <w:basedOn w:val="Standard"/>
    <w:link w:val="TextkrperZchn"/>
    <w:uiPriority w:val="99"/>
    <w:rsid w:val="008E5BB4"/>
    <w:pPr>
      <w:framePr w:w="229" w:h="3889" w:hSpace="141" w:wrap="around" w:vAnchor="text" w:hAnchor="page" w:x="463" w:y="6359"/>
      <w:textDirection w:val="btLr"/>
    </w:pPr>
    <w:rPr>
      <w:rFonts w:ascii="Helvetica" w:hAnsi="Helvetica" w:cs="Helvetica"/>
      <w:sz w:val="14"/>
      <w:szCs w:val="14"/>
    </w:rPr>
  </w:style>
  <w:style w:type="character" w:customStyle="1" w:styleId="TextkrperZchn">
    <w:name w:val="Textkörper Zchn"/>
    <w:basedOn w:val="Absatz-Standardschriftart"/>
    <w:link w:val="Textkrper"/>
    <w:uiPriority w:val="99"/>
    <w:semiHidden/>
    <w:rsid w:val="008E5BB4"/>
    <w:rPr>
      <w:rFonts w:ascii="Arial" w:hAnsi="Arial" w:cs="Arial"/>
      <w:sz w:val="24"/>
      <w:szCs w:val="24"/>
    </w:rPr>
  </w:style>
  <w:style w:type="paragraph" w:styleId="Textkrper-Zeileneinzug">
    <w:name w:val="Body Text Indent"/>
    <w:basedOn w:val="Standard"/>
    <w:link w:val="Textkrper-ZeileneinzugZchn"/>
    <w:rsid w:val="008E5BB4"/>
    <w:pPr>
      <w:framePr w:w="839" w:h="14585" w:hRule="exact" w:hSpace="142" w:wrap="around" w:vAnchor="page" w:hAnchor="page" w:x="11062" w:y="1265"/>
      <w:spacing w:line="360" w:lineRule="auto"/>
      <w:jc w:val="center"/>
      <w:textDirection w:val="btLr"/>
    </w:pPr>
    <w:rPr>
      <w:b/>
      <w:i/>
      <w:color w:val="C0C0C0"/>
      <w:sz w:val="38"/>
      <w:lang w:val="en-GB"/>
    </w:rPr>
  </w:style>
  <w:style w:type="character" w:customStyle="1" w:styleId="Textkrper-ZeileneinzugZchn">
    <w:name w:val="Textkörper-Zeileneinzug Zchn"/>
    <w:basedOn w:val="Absatz-Standardschriftart"/>
    <w:link w:val="Textkrper-Zeileneinzug"/>
    <w:uiPriority w:val="99"/>
    <w:semiHidden/>
    <w:rsid w:val="008E5BB4"/>
    <w:rPr>
      <w:rFonts w:ascii="Arial" w:hAnsi="Arial" w:cs="Arial"/>
      <w:sz w:val="24"/>
      <w:szCs w:val="24"/>
    </w:rPr>
  </w:style>
  <w:style w:type="paragraph" w:styleId="Textkrper3">
    <w:name w:val="Body Text 3"/>
    <w:basedOn w:val="Standard"/>
    <w:link w:val="Textkrper3Zchn"/>
    <w:uiPriority w:val="99"/>
    <w:rsid w:val="008E5BB4"/>
    <w:pPr>
      <w:framePr w:w="7623" w:h="11382" w:hSpace="141" w:wrap="around" w:vAnchor="text" w:hAnchor="page" w:x="2305" w:y="147"/>
    </w:pPr>
  </w:style>
  <w:style w:type="character" w:customStyle="1" w:styleId="Textkrper3Zchn">
    <w:name w:val="Textkörper 3 Zchn"/>
    <w:basedOn w:val="Absatz-Standardschriftart"/>
    <w:link w:val="Textkrper3"/>
    <w:uiPriority w:val="99"/>
    <w:semiHidden/>
    <w:rsid w:val="008E5BB4"/>
    <w:rPr>
      <w:rFonts w:ascii="Arial" w:hAnsi="Arial" w:cs="Arial"/>
      <w:sz w:val="16"/>
      <w:szCs w:val="16"/>
    </w:rPr>
  </w:style>
  <w:style w:type="paragraph" w:styleId="Sprechblasentext">
    <w:name w:val="Balloon Text"/>
    <w:basedOn w:val="Standard"/>
    <w:link w:val="SprechblasentextZchn"/>
    <w:uiPriority w:val="99"/>
    <w:semiHidden/>
    <w:rsid w:val="008E5B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5BB4"/>
    <w:rPr>
      <w:rFonts w:ascii="Tahoma" w:hAnsi="Tahoma" w:cs="Tahoma"/>
      <w:sz w:val="16"/>
      <w:szCs w:val="16"/>
    </w:rPr>
  </w:style>
  <w:style w:type="character" w:styleId="Hyperlink">
    <w:name w:val="Hyperlink"/>
    <w:basedOn w:val="Absatz-Standardschriftart"/>
    <w:uiPriority w:val="99"/>
    <w:rsid w:val="008E5BB4"/>
    <w:rPr>
      <w:rFonts w:cs="Times New Roman"/>
      <w:color w:val="0000FF"/>
      <w:u w:val="single"/>
    </w:rPr>
  </w:style>
  <w:style w:type="character" w:styleId="Seitenzahl">
    <w:name w:val="page number"/>
    <w:basedOn w:val="Absatz-Standardschriftart"/>
    <w:uiPriority w:val="99"/>
    <w:rsid w:val="008E5BB4"/>
    <w:rPr>
      <w:rFonts w:cs="Times New Roman"/>
    </w:rPr>
  </w:style>
  <w:style w:type="character" w:styleId="Kommentarzeichen">
    <w:name w:val="annotation reference"/>
    <w:basedOn w:val="Absatz-Standardschriftart"/>
    <w:uiPriority w:val="99"/>
    <w:semiHidden/>
    <w:rsid w:val="008E5BB4"/>
    <w:rPr>
      <w:rFonts w:cs="Times New Roman"/>
      <w:sz w:val="16"/>
      <w:szCs w:val="16"/>
    </w:rPr>
  </w:style>
  <w:style w:type="paragraph" w:styleId="Kommentartext">
    <w:name w:val="annotation text"/>
    <w:basedOn w:val="Standard"/>
    <w:link w:val="KommentartextZchn"/>
    <w:uiPriority w:val="99"/>
    <w:semiHidden/>
    <w:rsid w:val="008E5BB4"/>
    <w:rPr>
      <w:sz w:val="20"/>
      <w:szCs w:val="20"/>
    </w:rPr>
  </w:style>
  <w:style w:type="character" w:customStyle="1" w:styleId="KommentartextZchn">
    <w:name w:val="Kommentartext Zchn"/>
    <w:basedOn w:val="Absatz-Standardschriftart"/>
    <w:link w:val="Kommentartext"/>
    <w:uiPriority w:val="99"/>
    <w:semiHidden/>
    <w:rsid w:val="008E5BB4"/>
    <w:rPr>
      <w:rFonts w:ascii="Arial" w:hAnsi="Arial" w:cs="Arial"/>
    </w:rPr>
  </w:style>
  <w:style w:type="paragraph" w:styleId="Kommentarthema">
    <w:name w:val="annotation subject"/>
    <w:basedOn w:val="Kommentartext"/>
    <w:next w:val="Kommentartext"/>
    <w:link w:val="KommentarthemaZchn"/>
    <w:uiPriority w:val="99"/>
    <w:semiHidden/>
    <w:rsid w:val="008E5BB4"/>
    <w:rPr>
      <w:b/>
      <w:bCs/>
    </w:rPr>
  </w:style>
  <w:style w:type="character" w:customStyle="1" w:styleId="KommentarthemaZchn">
    <w:name w:val="Kommentarthema Zchn"/>
    <w:basedOn w:val="KommentartextZchn"/>
    <w:link w:val="Kommentarthema"/>
    <w:uiPriority w:val="99"/>
    <w:semiHidden/>
    <w:rsid w:val="008E5BB4"/>
    <w:rPr>
      <w:rFonts w:ascii="Arial" w:hAnsi="Arial" w:cs="Arial"/>
      <w:b/>
      <w:bCs/>
    </w:rPr>
  </w:style>
  <w:style w:type="paragraph" w:customStyle="1" w:styleId="StandardWeb3">
    <w:name w:val="Standard (Web)3"/>
    <w:basedOn w:val="Standard"/>
    <w:rsid w:val="008E5BB4"/>
  </w:style>
  <w:style w:type="paragraph" w:customStyle="1" w:styleId="KeinLeerraum1">
    <w:name w:val="Kein Leerraum1"/>
    <w:uiPriority w:val="1"/>
    <w:qFormat/>
    <w:rsid w:val="001575DC"/>
    <w:rPr>
      <w:rFonts w:ascii="Arial" w:hAnsi="Arial"/>
      <w:szCs w:val="22"/>
      <w:lang w:eastAsia="en-US"/>
    </w:rPr>
  </w:style>
  <w:style w:type="paragraph" w:styleId="StandardWeb">
    <w:name w:val="Normal (Web)"/>
    <w:basedOn w:val="Standard"/>
    <w:unhideWhenUsed/>
    <w:rsid w:val="005D5639"/>
    <w:pPr>
      <w:spacing w:before="100" w:beforeAutospacing="1" w:after="100" w:afterAutospacing="1"/>
    </w:pPr>
    <w:rPr>
      <w:rFonts w:ascii="Times New Roman" w:eastAsia="Calibri" w:hAnsi="Times New Roman" w:cs="Times New Roman"/>
    </w:rPr>
  </w:style>
  <w:style w:type="character" w:customStyle="1" w:styleId="hps">
    <w:name w:val="hps"/>
    <w:basedOn w:val="Absatz-Standardschriftart"/>
    <w:rsid w:val="00316581"/>
  </w:style>
  <w:style w:type="character" w:styleId="Hervorhebung">
    <w:name w:val="Emphasis"/>
    <w:basedOn w:val="Absatz-Standardschriftart"/>
    <w:uiPriority w:val="20"/>
    <w:qFormat/>
    <w:rsid w:val="00061583"/>
    <w:rPr>
      <w:rFonts w:cs="Times New Roman"/>
      <w:i/>
      <w:iCs/>
    </w:rPr>
  </w:style>
  <w:style w:type="character" w:customStyle="1" w:styleId="tw4winMark">
    <w:name w:val="tw4winMark"/>
    <w:rsid w:val="007E3A54"/>
    <w:rPr>
      <w:rFonts w:ascii="Courier New" w:hAnsi="Courier New" w:cs="Courier New"/>
      <w:b w:val="0"/>
      <w:i w:val="0"/>
      <w:dstrike w:val="0"/>
      <w:noProof/>
      <w:vanish/>
      <w:color w:val="800080"/>
      <w:sz w:val="22"/>
      <w:effect w:val="none"/>
      <w:vertAlign w:val="subscript"/>
    </w:rPr>
  </w:style>
  <w:style w:type="paragraph" w:customStyle="1" w:styleId="EndeSLCkompakt">
    <w:name w:val="Ende SLC kompakt"/>
    <w:basedOn w:val="Standard"/>
    <w:rsid w:val="00AF33C3"/>
    <w:pPr>
      <w:widowControl w:val="0"/>
      <w:ind w:right="-1491"/>
      <w:jc w:val="both"/>
    </w:pPr>
    <w:rPr>
      <w:rFonts w:ascii="Times New Roman" w:hAnsi="Times New Roman" w:cs="Times New Roman"/>
      <w:sz w:val="20"/>
      <w:szCs w:val="20"/>
    </w:rPr>
  </w:style>
  <w:style w:type="character" w:styleId="BesuchterHyperlink">
    <w:name w:val="FollowedHyperlink"/>
    <w:basedOn w:val="Absatz-Standardschriftart"/>
    <w:uiPriority w:val="99"/>
    <w:semiHidden/>
    <w:unhideWhenUsed/>
    <w:rsid w:val="00A879B8"/>
    <w:rPr>
      <w:color w:val="800080" w:themeColor="followedHyperlink"/>
      <w:u w:val="single"/>
    </w:rPr>
  </w:style>
  <w:style w:type="paragraph" w:styleId="HTMLVorformatiert">
    <w:name w:val="HTML Preformatted"/>
    <w:basedOn w:val="Standard"/>
    <w:link w:val="HTMLVorformatiertZchn"/>
    <w:uiPriority w:val="99"/>
    <w:semiHidden/>
    <w:unhideWhenUsed/>
    <w:rsid w:val="004A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rformatiertZchn">
    <w:name w:val="HTML Vorformatiert Zchn"/>
    <w:basedOn w:val="Absatz-Standardschriftart"/>
    <w:link w:val="HTMLVorformatiert"/>
    <w:uiPriority w:val="99"/>
    <w:semiHidden/>
    <w:rsid w:val="004A7596"/>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BB4"/>
    <w:rPr>
      <w:rFonts w:ascii="Arial" w:hAnsi="Arial" w:cs="Arial"/>
    </w:rPr>
  </w:style>
  <w:style w:type="paragraph" w:styleId="berschrift1">
    <w:name w:val="heading 1"/>
    <w:basedOn w:val="Standard"/>
    <w:next w:val="Standard"/>
    <w:link w:val="berschrift1Zeichen"/>
    <w:uiPriority w:val="9"/>
    <w:qFormat/>
    <w:rsid w:val="008E5BB4"/>
    <w:pPr>
      <w:keepNext/>
      <w:spacing w:line="360" w:lineRule="auto"/>
      <w:outlineLvl w:val="0"/>
    </w:pPr>
    <w:rPr>
      <w:b/>
      <w:sz w:val="36"/>
    </w:rPr>
  </w:style>
  <w:style w:type="paragraph" w:styleId="berschrift2">
    <w:name w:val="heading 2"/>
    <w:basedOn w:val="Standard"/>
    <w:next w:val="Standard"/>
    <w:link w:val="berschrift2Zeichen"/>
    <w:uiPriority w:val="9"/>
    <w:qFormat/>
    <w:rsid w:val="008E5BB4"/>
    <w:pPr>
      <w:keepNext/>
      <w:spacing w:line="360" w:lineRule="auto"/>
      <w:jc w:val="right"/>
      <w:outlineLvl w:val="1"/>
    </w:pPr>
    <w:rPr>
      <w:sz w:val="28"/>
    </w:rPr>
  </w:style>
  <w:style w:type="paragraph" w:styleId="berschrift3">
    <w:name w:val="heading 3"/>
    <w:basedOn w:val="Standard"/>
    <w:next w:val="Standard"/>
    <w:link w:val="berschrift3Zeichen"/>
    <w:uiPriority w:val="9"/>
    <w:qFormat/>
    <w:rsid w:val="008E5BB4"/>
    <w:pPr>
      <w:keepNext/>
      <w:spacing w:before="240" w:after="60"/>
      <w:outlineLvl w:val="2"/>
    </w:pPr>
    <w:rPr>
      <w:rFonts w:ascii="Helvetica" w:hAnsi="Helvetica"/>
      <w:b/>
      <w:sz w:val="26"/>
    </w:rPr>
  </w:style>
  <w:style w:type="paragraph" w:styleId="berschrift4">
    <w:name w:val="heading 4"/>
    <w:basedOn w:val="Standard"/>
    <w:next w:val="Standard"/>
    <w:link w:val="berschrift4Zeichen"/>
    <w:uiPriority w:val="9"/>
    <w:qFormat/>
    <w:rsid w:val="008E5BB4"/>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E5BB4"/>
    <w:rPr>
      <w:rFonts w:ascii="Cambria" w:eastAsia="Times New Roman" w:hAnsi="Cambria" w:cs="Times New Roman"/>
      <w:b/>
      <w:bCs/>
      <w:kern w:val="32"/>
      <w:sz w:val="32"/>
      <w:szCs w:val="32"/>
    </w:rPr>
  </w:style>
  <w:style w:type="character" w:customStyle="1" w:styleId="berschrift2Zeichen">
    <w:name w:val="Überschrift 2 Zeichen"/>
    <w:basedOn w:val="Absatzstandardschriftart"/>
    <w:link w:val="berschrift2"/>
    <w:uiPriority w:val="9"/>
    <w:semiHidden/>
    <w:rsid w:val="008E5BB4"/>
    <w:rPr>
      <w:rFonts w:ascii="Cambria" w:eastAsia="Times New Roman" w:hAnsi="Cambria" w:cs="Times New Roman"/>
      <w:b/>
      <w:bCs/>
      <w:i/>
      <w:iCs/>
      <w:sz w:val="28"/>
      <w:szCs w:val="28"/>
    </w:rPr>
  </w:style>
  <w:style w:type="character" w:customStyle="1" w:styleId="berschrift3Zeichen">
    <w:name w:val="Überschrift 3 Zeichen"/>
    <w:basedOn w:val="Absatzstandardschriftart"/>
    <w:link w:val="berschrift3"/>
    <w:uiPriority w:val="9"/>
    <w:semiHidden/>
    <w:rsid w:val="008E5BB4"/>
    <w:rPr>
      <w:rFonts w:ascii="Cambria" w:eastAsia="Times New Roman" w:hAnsi="Cambria" w:cs="Times New Roman"/>
      <w:b/>
      <w:bCs/>
      <w:sz w:val="26"/>
      <w:szCs w:val="26"/>
    </w:rPr>
  </w:style>
  <w:style w:type="character" w:customStyle="1" w:styleId="berschrift4Zeichen">
    <w:name w:val="Überschrift 4 Zeichen"/>
    <w:basedOn w:val="Absatzstandardschriftart"/>
    <w:link w:val="berschrift4"/>
    <w:uiPriority w:val="9"/>
    <w:semiHidden/>
    <w:rsid w:val="008E5BB4"/>
    <w:rPr>
      <w:rFonts w:ascii="Calibri" w:eastAsia="Times New Roman" w:hAnsi="Calibri" w:cs="Times New Roman"/>
      <w:b/>
      <w:bCs/>
      <w:sz w:val="28"/>
      <w:szCs w:val="28"/>
    </w:rPr>
  </w:style>
  <w:style w:type="paragraph" w:customStyle="1" w:styleId="Text">
    <w:name w:val="Text"/>
    <w:basedOn w:val="Standard"/>
    <w:rsid w:val="008E5BB4"/>
    <w:rPr>
      <w:sz w:val="22"/>
      <w:szCs w:val="22"/>
    </w:rPr>
  </w:style>
  <w:style w:type="paragraph" w:styleId="Kopfzeile">
    <w:name w:val="header"/>
    <w:basedOn w:val="Standard"/>
    <w:link w:val="KopfzeileZeichen"/>
    <w:uiPriority w:val="99"/>
    <w:rsid w:val="008E5BB4"/>
    <w:pPr>
      <w:tabs>
        <w:tab w:val="center" w:pos="4536"/>
        <w:tab w:val="right" w:pos="9072"/>
      </w:tabs>
    </w:pPr>
  </w:style>
  <w:style w:type="character" w:customStyle="1" w:styleId="KopfzeileZeichen">
    <w:name w:val="Kopfzeile Zeichen"/>
    <w:basedOn w:val="Absatzstandardschriftart"/>
    <w:link w:val="Kopfzeile"/>
    <w:uiPriority w:val="99"/>
    <w:semiHidden/>
    <w:rsid w:val="008E5BB4"/>
    <w:rPr>
      <w:rFonts w:ascii="Arial" w:hAnsi="Arial" w:cs="Arial"/>
      <w:sz w:val="24"/>
      <w:szCs w:val="24"/>
    </w:rPr>
  </w:style>
  <w:style w:type="paragraph" w:styleId="Fuzeile">
    <w:name w:val="footer"/>
    <w:basedOn w:val="Standard"/>
    <w:link w:val="FuzeileZeichen"/>
    <w:uiPriority w:val="99"/>
    <w:rsid w:val="008E5BB4"/>
    <w:pPr>
      <w:tabs>
        <w:tab w:val="center" w:pos="4536"/>
        <w:tab w:val="right" w:pos="9072"/>
      </w:tabs>
    </w:pPr>
  </w:style>
  <w:style w:type="character" w:customStyle="1" w:styleId="FuzeileZeichen">
    <w:name w:val="Fußzeile Zeichen"/>
    <w:basedOn w:val="Absatzstandardschriftart"/>
    <w:link w:val="Fuzeile"/>
    <w:uiPriority w:val="99"/>
    <w:semiHidden/>
    <w:rsid w:val="008E5BB4"/>
    <w:rPr>
      <w:rFonts w:ascii="Arial" w:hAnsi="Arial" w:cs="Arial"/>
      <w:sz w:val="24"/>
      <w:szCs w:val="24"/>
    </w:rPr>
  </w:style>
  <w:style w:type="paragraph" w:styleId="Textkrper">
    <w:name w:val="Body Text"/>
    <w:basedOn w:val="Standard"/>
    <w:link w:val="TextkrperZeichen"/>
    <w:uiPriority w:val="99"/>
    <w:rsid w:val="008E5BB4"/>
    <w:pPr>
      <w:framePr w:w="229" w:h="3889" w:hSpace="141" w:wrap="around" w:vAnchor="text" w:hAnchor="page" w:x="463" w:y="6359"/>
      <w:textDirection w:val="btLr"/>
    </w:pPr>
    <w:rPr>
      <w:rFonts w:ascii="Helvetica" w:hAnsi="Helvetica" w:cs="Helvetica"/>
      <w:sz w:val="14"/>
      <w:szCs w:val="14"/>
    </w:rPr>
  </w:style>
  <w:style w:type="character" w:customStyle="1" w:styleId="TextkrperZeichen">
    <w:name w:val="Textkörper Zeichen"/>
    <w:basedOn w:val="Absatzstandardschriftart"/>
    <w:link w:val="Textkrper"/>
    <w:uiPriority w:val="99"/>
    <w:semiHidden/>
    <w:rsid w:val="008E5BB4"/>
    <w:rPr>
      <w:rFonts w:ascii="Arial" w:hAnsi="Arial" w:cs="Arial"/>
      <w:sz w:val="24"/>
      <w:szCs w:val="24"/>
    </w:rPr>
  </w:style>
  <w:style w:type="paragraph" w:styleId="Textkrpereinzug">
    <w:name w:val="Body Text Indent"/>
    <w:basedOn w:val="Standard"/>
    <w:link w:val="TextkrpereinzugZeichen"/>
    <w:rsid w:val="008E5BB4"/>
    <w:pPr>
      <w:framePr w:w="839" w:h="14585" w:hRule="exact" w:hSpace="142" w:wrap="around" w:vAnchor="page" w:hAnchor="page" w:x="11062" w:y="1265"/>
      <w:spacing w:line="360" w:lineRule="auto"/>
      <w:jc w:val="center"/>
      <w:textDirection w:val="btLr"/>
    </w:pPr>
    <w:rPr>
      <w:b/>
      <w:i/>
      <w:color w:val="C0C0C0"/>
      <w:sz w:val="38"/>
      <w:lang w:val="en-GB"/>
    </w:rPr>
  </w:style>
  <w:style w:type="character" w:customStyle="1" w:styleId="TextkrpereinzugZeichen">
    <w:name w:val="Textkörpereinzug Zeichen"/>
    <w:basedOn w:val="Absatzstandardschriftart"/>
    <w:link w:val="Textkrpereinzug"/>
    <w:uiPriority w:val="99"/>
    <w:semiHidden/>
    <w:rsid w:val="008E5BB4"/>
    <w:rPr>
      <w:rFonts w:ascii="Arial" w:hAnsi="Arial" w:cs="Arial"/>
      <w:sz w:val="24"/>
      <w:szCs w:val="24"/>
    </w:rPr>
  </w:style>
  <w:style w:type="paragraph" w:styleId="Textkrper3">
    <w:name w:val="Body Text 3"/>
    <w:basedOn w:val="Standard"/>
    <w:link w:val="Textkrper3Zeichen"/>
    <w:uiPriority w:val="99"/>
    <w:rsid w:val="008E5BB4"/>
    <w:pPr>
      <w:framePr w:w="7623" w:h="11382" w:hSpace="141" w:wrap="around" w:vAnchor="text" w:hAnchor="page" w:x="2305" w:y="147"/>
    </w:pPr>
  </w:style>
  <w:style w:type="character" w:customStyle="1" w:styleId="Textkrper3Zeichen">
    <w:name w:val="Textkörper 3 Zeichen"/>
    <w:basedOn w:val="Absatzstandardschriftart"/>
    <w:link w:val="Textkrper3"/>
    <w:uiPriority w:val="99"/>
    <w:semiHidden/>
    <w:rsid w:val="008E5BB4"/>
    <w:rPr>
      <w:rFonts w:ascii="Arial" w:hAnsi="Arial" w:cs="Arial"/>
      <w:sz w:val="16"/>
      <w:szCs w:val="16"/>
    </w:rPr>
  </w:style>
  <w:style w:type="paragraph" w:styleId="Sprechblasentext">
    <w:name w:val="Balloon Text"/>
    <w:basedOn w:val="Standard"/>
    <w:link w:val="SprechblasentextZeichen"/>
    <w:uiPriority w:val="99"/>
    <w:semiHidden/>
    <w:rsid w:val="008E5BB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E5BB4"/>
    <w:rPr>
      <w:rFonts w:ascii="Tahoma" w:hAnsi="Tahoma" w:cs="Tahoma"/>
      <w:sz w:val="16"/>
      <w:szCs w:val="16"/>
    </w:rPr>
  </w:style>
  <w:style w:type="character" w:styleId="Link">
    <w:name w:val="Hyperlink"/>
    <w:basedOn w:val="Absatzstandardschriftart"/>
    <w:uiPriority w:val="99"/>
    <w:rsid w:val="008E5BB4"/>
    <w:rPr>
      <w:rFonts w:cs="Times New Roman"/>
      <w:color w:val="0000FF"/>
      <w:u w:val="single"/>
    </w:rPr>
  </w:style>
  <w:style w:type="character" w:styleId="Seitenzahl">
    <w:name w:val="page number"/>
    <w:basedOn w:val="Absatzstandardschriftart"/>
    <w:uiPriority w:val="99"/>
    <w:rsid w:val="008E5BB4"/>
    <w:rPr>
      <w:rFonts w:cs="Times New Roman"/>
    </w:rPr>
  </w:style>
  <w:style w:type="character" w:styleId="Kommentarzeichen">
    <w:name w:val="annotation reference"/>
    <w:basedOn w:val="Absatzstandardschriftart"/>
    <w:uiPriority w:val="99"/>
    <w:semiHidden/>
    <w:rsid w:val="008E5BB4"/>
    <w:rPr>
      <w:rFonts w:cs="Times New Roman"/>
      <w:sz w:val="16"/>
      <w:szCs w:val="16"/>
    </w:rPr>
  </w:style>
  <w:style w:type="paragraph" w:styleId="Kommentartext">
    <w:name w:val="annotation text"/>
    <w:basedOn w:val="Standard"/>
    <w:link w:val="KommentartextZeichen"/>
    <w:uiPriority w:val="99"/>
    <w:semiHidden/>
    <w:rsid w:val="008E5BB4"/>
    <w:rPr>
      <w:sz w:val="20"/>
      <w:szCs w:val="20"/>
    </w:rPr>
  </w:style>
  <w:style w:type="character" w:customStyle="1" w:styleId="KommentartextZeichen">
    <w:name w:val="Kommentartext Zeichen"/>
    <w:basedOn w:val="Absatzstandardschriftart"/>
    <w:link w:val="Kommentartext"/>
    <w:uiPriority w:val="99"/>
    <w:semiHidden/>
    <w:rsid w:val="008E5BB4"/>
    <w:rPr>
      <w:rFonts w:ascii="Arial" w:hAnsi="Arial" w:cs="Arial"/>
    </w:rPr>
  </w:style>
  <w:style w:type="paragraph" w:styleId="Kommentarthema">
    <w:name w:val="annotation subject"/>
    <w:basedOn w:val="Kommentartext"/>
    <w:next w:val="Kommentartext"/>
    <w:link w:val="KommentarthemaZeichen"/>
    <w:uiPriority w:val="99"/>
    <w:semiHidden/>
    <w:rsid w:val="008E5BB4"/>
    <w:rPr>
      <w:b/>
      <w:bCs/>
    </w:rPr>
  </w:style>
  <w:style w:type="character" w:customStyle="1" w:styleId="KommentarthemaZeichen">
    <w:name w:val="Kommentarthema Zeichen"/>
    <w:basedOn w:val="KommentartextZeichen"/>
    <w:link w:val="Kommentarthema"/>
    <w:uiPriority w:val="99"/>
    <w:semiHidden/>
    <w:rsid w:val="008E5BB4"/>
    <w:rPr>
      <w:rFonts w:ascii="Arial" w:hAnsi="Arial" w:cs="Arial"/>
      <w:b/>
      <w:bCs/>
    </w:rPr>
  </w:style>
  <w:style w:type="paragraph" w:customStyle="1" w:styleId="StandardWeb3">
    <w:name w:val="Standard (Web)3"/>
    <w:basedOn w:val="Standard"/>
    <w:rsid w:val="008E5BB4"/>
  </w:style>
  <w:style w:type="paragraph" w:customStyle="1" w:styleId="KeinLeerraum1">
    <w:name w:val="Kein Leerraum1"/>
    <w:uiPriority w:val="1"/>
    <w:qFormat/>
    <w:rsid w:val="001575DC"/>
    <w:rPr>
      <w:rFonts w:ascii="Arial" w:hAnsi="Arial"/>
      <w:szCs w:val="22"/>
      <w:lang w:eastAsia="en-US"/>
    </w:rPr>
  </w:style>
  <w:style w:type="paragraph" w:styleId="StandardWeb">
    <w:name w:val="Normal (Web)"/>
    <w:basedOn w:val="Standard"/>
    <w:unhideWhenUsed/>
    <w:rsid w:val="005D5639"/>
    <w:pPr>
      <w:spacing w:before="100" w:beforeAutospacing="1" w:after="100" w:afterAutospacing="1"/>
    </w:pPr>
    <w:rPr>
      <w:rFonts w:ascii="Times New Roman" w:eastAsia="Calibri" w:hAnsi="Times New Roman" w:cs="Times New Roman"/>
    </w:rPr>
  </w:style>
  <w:style w:type="character" w:customStyle="1" w:styleId="hps">
    <w:name w:val="hps"/>
    <w:basedOn w:val="Absatzstandardschriftart"/>
    <w:rsid w:val="00316581"/>
  </w:style>
  <w:style w:type="character" w:styleId="Herausstellen">
    <w:name w:val="Emphasis"/>
    <w:basedOn w:val="Absatzstandardschriftart"/>
    <w:uiPriority w:val="20"/>
    <w:qFormat/>
    <w:rsid w:val="00061583"/>
    <w:rPr>
      <w:rFonts w:cs="Times New Roman"/>
      <w:i/>
      <w:iCs/>
    </w:rPr>
  </w:style>
  <w:style w:type="character" w:customStyle="1" w:styleId="tw4winMark">
    <w:name w:val="tw4winMark"/>
    <w:rsid w:val="007E3A54"/>
    <w:rPr>
      <w:rFonts w:ascii="Courier New" w:hAnsi="Courier New" w:cs="Courier New"/>
      <w:b w:val="0"/>
      <w:i w:val="0"/>
      <w:dstrike w:val="0"/>
      <w:noProof/>
      <w:vanish/>
      <w:color w:val="800080"/>
      <w:sz w:val="22"/>
      <w:effect w:val="none"/>
      <w:vertAlign w:val="subscript"/>
    </w:rPr>
  </w:style>
  <w:style w:type="paragraph" w:customStyle="1" w:styleId="EndeSLCkompakt">
    <w:name w:val="Ende SLC kompakt"/>
    <w:basedOn w:val="Standard"/>
    <w:rsid w:val="00AF33C3"/>
    <w:pPr>
      <w:widowControl w:val="0"/>
      <w:ind w:right="-1491"/>
      <w:jc w:val="both"/>
    </w:pPr>
    <w:rPr>
      <w:rFonts w:ascii="Times New Roman" w:hAnsi="Times New Roman" w:cs="Times New Roman"/>
      <w:sz w:val="20"/>
      <w:szCs w:val="20"/>
    </w:rPr>
  </w:style>
  <w:style w:type="character" w:styleId="GesichteterLink">
    <w:name w:val="FollowedHyperlink"/>
    <w:basedOn w:val="Absatzstandardschriftart"/>
    <w:uiPriority w:val="99"/>
    <w:semiHidden/>
    <w:unhideWhenUsed/>
    <w:rsid w:val="00A879B8"/>
    <w:rPr>
      <w:color w:val="800080" w:themeColor="followedHyperlink"/>
      <w:u w:val="single"/>
    </w:rPr>
  </w:style>
  <w:style w:type="paragraph" w:styleId="HTMLVorformatiert">
    <w:name w:val="HTML Preformatted"/>
    <w:basedOn w:val="Standard"/>
    <w:link w:val="HTMLVorformatiertZeichen"/>
    <w:uiPriority w:val="99"/>
    <w:semiHidden/>
    <w:unhideWhenUsed/>
    <w:rsid w:val="004A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rformatiertZeichen">
    <w:name w:val="HTML Vorformatiert Zeichen"/>
    <w:basedOn w:val="Absatzstandardschriftart"/>
    <w:link w:val="HTMLVorformatiert"/>
    <w:uiPriority w:val="99"/>
    <w:semiHidden/>
    <w:rsid w:val="004A7596"/>
    <w:rPr>
      <w:rFonts w:ascii="Courier" w:hAnsi="Courier" w:cs="Courier"/>
      <w:sz w:val="20"/>
      <w:szCs w:val="20"/>
    </w:rPr>
  </w:style>
</w:styles>
</file>

<file path=word/webSettings.xml><?xml version="1.0" encoding="utf-8"?>
<w:webSettings xmlns:r="http://schemas.openxmlformats.org/officeDocument/2006/relationships" xmlns:w="http://schemas.openxmlformats.org/wordprocessingml/2006/main">
  <w:divs>
    <w:div w:id="549876355">
      <w:marLeft w:val="0"/>
      <w:marRight w:val="0"/>
      <w:marTop w:val="0"/>
      <w:marBottom w:val="0"/>
      <w:divBdr>
        <w:top w:val="none" w:sz="0" w:space="0" w:color="auto"/>
        <w:left w:val="none" w:sz="0" w:space="0" w:color="auto"/>
        <w:bottom w:val="none" w:sz="0" w:space="0" w:color="auto"/>
        <w:right w:val="none" w:sz="0" w:space="0" w:color="auto"/>
      </w:divBdr>
    </w:div>
    <w:div w:id="581373301">
      <w:bodyDiv w:val="1"/>
      <w:marLeft w:val="0"/>
      <w:marRight w:val="0"/>
      <w:marTop w:val="0"/>
      <w:marBottom w:val="0"/>
      <w:divBdr>
        <w:top w:val="none" w:sz="0" w:space="0" w:color="auto"/>
        <w:left w:val="none" w:sz="0" w:space="0" w:color="auto"/>
        <w:bottom w:val="none" w:sz="0" w:space="0" w:color="auto"/>
        <w:right w:val="none" w:sz="0" w:space="0" w:color="auto"/>
      </w:divBdr>
    </w:div>
    <w:div w:id="1182665798">
      <w:bodyDiv w:val="1"/>
      <w:marLeft w:val="0"/>
      <w:marRight w:val="0"/>
      <w:marTop w:val="0"/>
      <w:marBottom w:val="0"/>
      <w:divBdr>
        <w:top w:val="none" w:sz="0" w:space="0" w:color="auto"/>
        <w:left w:val="none" w:sz="0" w:space="0" w:color="auto"/>
        <w:bottom w:val="none" w:sz="0" w:space="0" w:color="auto"/>
        <w:right w:val="none" w:sz="0" w:space="0" w:color="auto"/>
      </w:divBdr>
    </w:div>
    <w:div w:id="1646542703">
      <w:bodyDiv w:val="1"/>
      <w:marLeft w:val="0"/>
      <w:marRight w:val="0"/>
      <w:marTop w:val="0"/>
      <w:marBottom w:val="0"/>
      <w:divBdr>
        <w:top w:val="none" w:sz="0" w:space="0" w:color="auto"/>
        <w:left w:val="none" w:sz="0" w:space="0" w:color="auto"/>
        <w:bottom w:val="none" w:sz="0" w:space="0" w:color="auto"/>
        <w:right w:val="none" w:sz="0" w:space="0" w:color="auto"/>
      </w:divBdr>
      <w:divsChild>
        <w:div w:id="2062441868">
          <w:marLeft w:val="0"/>
          <w:marRight w:val="0"/>
          <w:marTop w:val="0"/>
          <w:marBottom w:val="0"/>
          <w:divBdr>
            <w:top w:val="none" w:sz="0" w:space="0" w:color="auto"/>
            <w:left w:val="none" w:sz="0" w:space="0" w:color="auto"/>
            <w:bottom w:val="none" w:sz="0" w:space="0" w:color="auto"/>
            <w:right w:val="none" w:sz="0" w:space="0" w:color="auto"/>
          </w:divBdr>
        </w:div>
      </w:divsChild>
    </w:div>
    <w:div w:id="1857845921">
      <w:bodyDiv w:val="1"/>
      <w:marLeft w:val="0"/>
      <w:marRight w:val="0"/>
      <w:marTop w:val="0"/>
      <w:marBottom w:val="0"/>
      <w:divBdr>
        <w:top w:val="none" w:sz="0" w:space="0" w:color="auto"/>
        <w:left w:val="none" w:sz="0" w:space="0" w:color="auto"/>
        <w:bottom w:val="none" w:sz="0" w:space="0" w:color="auto"/>
        <w:right w:val="none" w:sz="0" w:space="0" w:color="auto"/>
      </w:divBdr>
    </w:div>
    <w:div w:id="1866015576">
      <w:bodyDiv w:val="1"/>
      <w:marLeft w:val="0"/>
      <w:marRight w:val="0"/>
      <w:marTop w:val="0"/>
      <w:marBottom w:val="0"/>
      <w:divBdr>
        <w:top w:val="none" w:sz="0" w:space="0" w:color="auto"/>
        <w:left w:val="none" w:sz="0" w:space="0" w:color="auto"/>
        <w:bottom w:val="none" w:sz="0" w:space="0" w:color="auto"/>
        <w:right w:val="none" w:sz="0" w:space="0" w:color="auto"/>
      </w:divBdr>
    </w:div>
    <w:div w:id="202423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tesa-scribos.com/fra/technologies_securite/tesa_priospot/tesa-priospot-protection-des-produits-et-prevention-des-marches-paralleles-avec-un-niveau-de-securite-maximum,8826349,1.html" TargetMode="External"/><Relationship Id="rId13" Type="http://schemas.openxmlformats.org/officeDocument/2006/relationships/image" Target="media/image4.png"/><Relationship Id="rId18" Type="http://schemas.openxmlformats.org/officeDocument/2006/relationships/hyperlink" Target="http://www.ffpress.ne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file:///C:\Users\MichaeK\AppData\Local\Microsoft\Windows\INetCache\Content.Outlook\PIFCHSXZ\tanja.diallo@ffpr.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esa-scribos.com/deu/unternehmen/presse" TargetMode="External"/><Relationship Id="rId20" Type="http://schemas.openxmlformats.org/officeDocument/2006/relationships/header" Target="head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hyperlink" Target="http://www.tesa-scribos.com/fra/technologies_securite/tesa_priospot/tesa-priospot-protection-des-produits-et-prevention-des-marches-paralleles-avec-un-niveau-de-securite-maximum,8826349,1.html" TargetMode="External"/><Relationship Id="rId19" Type="http://schemas.openxmlformats.org/officeDocument/2006/relationships/hyperlink" Target="http://www.tesa-scribo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hyperlink" Target="mailto:customer-service@tesa-scribos.com" TargetMode="External"/><Relationship Id="rId4" Type="http://schemas.openxmlformats.org/officeDocument/2006/relationships/hyperlink" Target="http://www.tesa-scribos.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049B4-388A-4CAB-9CF0-1C75646B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1748</Words>
  <Characters>11018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tesa AG</vt:lpstr>
    </vt:vector>
  </TitlesOfParts>
  <Company>Beiersdorf AG</Company>
  <LinksUpToDate>false</LinksUpToDate>
  <CharactersWithSpaces>12741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tesa AG</dc:title>
  <dc:creator>HoeptnA</dc:creator>
  <cp:lastModifiedBy>Elena Bose</cp:lastModifiedBy>
  <cp:revision>5</cp:revision>
  <cp:lastPrinted>2015-01-20T17:37:00Z</cp:lastPrinted>
  <dcterms:created xsi:type="dcterms:W3CDTF">2016-06-16T06:34:00Z</dcterms:created>
  <dcterms:modified xsi:type="dcterms:W3CDTF">2016-06-16T09:14:00Z</dcterms:modified>
</cp:coreProperties>
</file>